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1E6" w:rsidRDefault="002C495C" w:rsidP="00065D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D60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065D60" w:rsidRDefault="002B4B62" w:rsidP="00065D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 проведении закупу </w:t>
      </w:r>
      <w:r w:rsidR="00B9159E">
        <w:rPr>
          <w:rFonts w:ascii="Times New Roman" w:hAnsi="Times New Roman" w:cs="Times New Roman"/>
          <w:b/>
          <w:sz w:val="24"/>
          <w:szCs w:val="24"/>
        </w:rPr>
        <w:t>реактивов</w:t>
      </w:r>
      <w:r w:rsidR="002C495C" w:rsidRPr="00065D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495C" w:rsidRDefault="002C495C" w:rsidP="00065D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D60">
        <w:rPr>
          <w:rFonts w:ascii="Times New Roman" w:hAnsi="Times New Roman" w:cs="Times New Roman"/>
          <w:b/>
          <w:sz w:val="24"/>
          <w:szCs w:val="24"/>
        </w:rPr>
        <w:t>способом запроса ценовых предложений</w:t>
      </w:r>
    </w:p>
    <w:p w:rsidR="00065D60" w:rsidRPr="00065D60" w:rsidRDefault="00065D60" w:rsidP="00065D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95C" w:rsidRPr="001219A4" w:rsidRDefault="002C495C" w:rsidP="00BA50FE">
      <w:pPr>
        <w:jc w:val="both"/>
        <w:rPr>
          <w:rFonts w:ascii="Times New Roman" w:hAnsi="Times New Roman" w:cs="Times New Roman"/>
          <w:sz w:val="24"/>
          <w:szCs w:val="24"/>
        </w:rPr>
      </w:pPr>
      <w:r w:rsidRPr="001219A4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Республики Казахстан от 30 октября 2009года № 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страхования», утвержденными постановлением (далее- Правила)</w:t>
      </w:r>
      <w:r w:rsidR="00BA50FE">
        <w:rPr>
          <w:rFonts w:ascii="Times New Roman" w:hAnsi="Times New Roman" w:cs="Times New Roman"/>
          <w:sz w:val="24"/>
          <w:szCs w:val="24"/>
        </w:rPr>
        <w:t xml:space="preserve"> </w:t>
      </w:r>
      <w:r w:rsidRPr="00BA50FE">
        <w:rPr>
          <w:rFonts w:ascii="Times New Roman" w:hAnsi="Times New Roman" w:cs="Times New Roman"/>
          <w:sz w:val="24"/>
          <w:szCs w:val="24"/>
        </w:rPr>
        <w:t>Наименование и адрес заказчика или организатора закупа</w:t>
      </w:r>
      <w:r w:rsidR="00BA50FE">
        <w:rPr>
          <w:rFonts w:ascii="Times New Roman" w:hAnsi="Times New Roman" w:cs="Times New Roman"/>
          <w:sz w:val="24"/>
          <w:szCs w:val="24"/>
        </w:rPr>
        <w:t xml:space="preserve">: </w:t>
      </w:r>
      <w:r w:rsidRPr="001219A4">
        <w:rPr>
          <w:rFonts w:ascii="Times New Roman" w:hAnsi="Times New Roman" w:cs="Times New Roman"/>
          <w:sz w:val="24"/>
          <w:szCs w:val="24"/>
        </w:rPr>
        <w:t>КГП на ПХВ «Павлодарская областная больница им.Г.Султанова», г. Павлодар, ул.Щедрина,63, объявляет о проведении закупа способом запроса ценовых предложений</w:t>
      </w:r>
    </w:p>
    <w:p w:rsidR="0080749F" w:rsidRPr="00D30D20" w:rsidRDefault="002C495C" w:rsidP="00022615">
      <w:pPr>
        <w:pStyle w:val="a7"/>
        <w:widowControl w:val="0"/>
        <w:numPr>
          <w:ilvl w:val="0"/>
          <w:numId w:val="1"/>
        </w:numPr>
        <w:jc w:val="both"/>
        <w:rPr>
          <w:b/>
          <w:u w:val="single"/>
        </w:rPr>
      </w:pPr>
      <w:r w:rsidRPr="00D30D20">
        <w:rPr>
          <w:rStyle w:val="s1"/>
          <w:b w:val="0"/>
          <w:sz w:val="24"/>
          <w:szCs w:val="24"/>
        </w:rPr>
        <w:t>международные непатентованные наименования закупаемых лекарственных средств, (торговое название - в случае индивидуальной непереносимости), наименования изделий медицинского назначения, медицинской техники, описание фармацевтических услуг, объем закупа, место поставки, сумму, выделенную для закупа по каждому товару;</w:t>
      </w:r>
    </w:p>
    <w:tbl>
      <w:tblPr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75"/>
        <w:gridCol w:w="1534"/>
        <w:gridCol w:w="5404"/>
        <w:gridCol w:w="851"/>
        <w:gridCol w:w="850"/>
        <w:gridCol w:w="1418"/>
      </w:tblGrid>
      <w:tr w:rsidR="009E54E9" w:rsidRPr="00F575BA" w:rsidTr="009E54E9">
        <w:trPr>
          <w:trHeight w:val="288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4E9" w:rsidRPr="00F575BA" w:rsidRDefault="009E54E9" w:rsidP="002C4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F57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№</w:t>
            </w:r>
          </w:p>
          <w:p w:rsidR="009E54E9" w:rsidRPr="00F575BA" w:rsidRDefault="009E54E9" w:rsidP="002C4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F57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лота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4E9" w:rsidRPr="00F575BA" w:rsidRDefault="009E54E9" w:rsidP="002C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F57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Международное непатентованное название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E9" w:rsidRPr="00F575BA" w:rsidRDefault="009E54E9" w:rsidP="002C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F57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Техническое описание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4E9" w:rsidRPr="00F575BA" w:rsidRDefault="009E54E9" w:rsidP="009E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F57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Ед.изм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4E9" w:rsidRPr="00F575BA" w:rsidRDefault="009E54E9" w:rsidP="002C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F57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4E9" w:rsidRPr="00F575BA" w:rsidRDefault="009E54E9" w:rsidP="002C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F57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Сумма</w:t>
            </w:r>
          </w:p>
        </w:tc>
      </w:tr>
      <w:tr w:rsidR="009E54E9" w:rsidRPr="00F575BA" w:rsidTr="009E54E9">
        <w:trPr>
          <w:trHeight w:val="576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4E9" w:rsidRPr="00F575BA" w:rsidRDefault="009E54E9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575B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Набор для лаборатоных исследований</w:t>
            </w:r>
          </w:p>
        </w:tc>
        <w:tc>
          <w:tcPr>
            <w:tcW w:w="5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Натрий хлористый- натриевая соль соляной кислоты реактивная,  массовая доля основного веществаа, %, не менее 99,9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575B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наб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575B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1 155 530,00</w:t>
            </w:r>
          </w:p>
        </w:tc>
      </w:tr>
      <w:tr w:rsidR="009E54E9" w:rsidRPr="00F575BA" w:rsidTr="009E54E9">
        <w:trPr>
          <w:trHeight w:val="57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4E9" w:rsidRPr="00F575BA" w:rsidRDefault="009E54E9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5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Калий хлористый -калиевая соль соляной кислоты реактивная,  массовая доля основного веществаа, %, не менее 99,9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E54E9" w:rsidRPr="00F575BA" w:rsidTr="009E54E9">
        <w:trPr>
          <w:trHeight w:val="57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4E9" w:rsidRPr="00F575BA" w:rsidRDefault="009E54E9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5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Магний сернокислый 7-водный -магниевая соль серной килоты реактивная, массовая доля основного веществаа, %, не менее 99,5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E54E9" w:rsidRPr="00F575BA" w:rsidTr="009E54E9">
        <w:trPr>
          <w:trHeight w:val="57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4E9" w:rsidRPr="00F575BA" w:rsidRDefault="009E54E9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5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Натрий фосфорнокислый двузамещенный -натриевая соль фосфорной кислоты реактивная,  массовая доля основного веществаа, %, не менее 99,9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E54E9" w:rsidRPr="00F575BA" w:rsidTr="009E54E9">
        <w:trPr>
          <w:trHeight w:val="57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4E9" w:rsidRPr="00F575BA" w:rsidRDefault="009E54E9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5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Кальций азотнокислый 4-водный -кальциевая соль азотной кислоты реактивная, массовая доля основного веществаа, %, не менее 99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E54E9" w:rsidRPr="00F575BA" w:rsidTr="009E54E9">
        <w:trPr>
          <w:trHeight w:val="57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4E9" w:rsidRPr="00F575BA" w:rsidRDefault="009E54E9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5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Глюкоза (D) водная, удельное вращение раствора с массовой долей Л-глюкозы 10 % (ад), градусы, не менее 52.5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E54E9" w:rsidRPr="00F575BA" w:rsidTr="009E54E9">
        <w:trPr>
          <w:trHeight w:val="57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4E9" w:rsidRPr="00F575BA" w:rsidRDefault="009E54E9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5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Феноловый красный кислотно-основный индикатор, изменяющий окраску от жёлтой (в кислой среде) до красной (в щелочной), интервал перехода окраски, рН 6,8-8,4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E54E9" w:rsidRPr="00F575BA" w:rsidTr="009E54E9">
        <w:trPr>
          <w:trHeight w:val="57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4E9" w:rsidRPr="00F575BA" w:rsidRDefault="009E54E9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5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Натрий углекислый кислый -кислая натриевая соль угольной кислоты, массовая доля основного вещества в препарате, высушенном над серной кислотой, % 99,8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E54E9" w:rsidRPr="00F575BA" w:rsidTr="009E54E9">
        <w:trPr>
          <w:trHeight w:val="57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4E9" w:rsidRPr="00F575BA" w:rsidRDefault="009E54E9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5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Глютатион реактивный, органическое вещество из цистеина, глутаминовой кислоты и глицина, содержание основного вещества %, не менее 98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E54E9" w:rsidRPr="00F575BA" w:rsidTr="009E54E9">
        <w:trPr>
          <w:trHeight w:val="57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4E9" w:rsidRPr="00F575BA" w:rsidRDefault="009E54E9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5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Л-аргинин реактивный, содержание основного вещества %, не менее 98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E54E9" w:rsidRPr="00F575BA" w:rsidTr="009E54E9">
        <w:trPr>
          <w:trHeight w:val="57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4E9" w:rsidRPr="00F575BA" w:rsidRDefault="009E54E9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5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Л-лизин моногидрохлорид реактивный, содержание основного компонента :%, не менее 98%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E54E9" w:rsidRPr="00F575BA" w:rsidTr="009E54E9">
        <w:trPr>
          <w:trHeight w:val="57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4E9" w:rsidRPr="00F575BA" w:rsidRDefault="009E54E9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5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Л-гистидин гетероциклическая альфа-аминокислота реактивная, содержание основного вещества по сухому веществу %,  99,9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E54E9" w:rsidRPr="00F575BA" w:rsidTr="009E54E9">
        <w:trPr>
          <w:trHeight w:val="57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4E9" w:rsidRPr="00F575BA" w:rsidRDefault="009E54E9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5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Л-изолейцин аминокислота реактивная, содержание основного вещества %, не менее 98,5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E54E9" w:rsidRPr="00F575BA" w:rsidTr="009E54E9">
        <w:trPr>
          <w:trHeight w:val="57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4E9" w:rsidRPr="00F575BA" w:rsidRDefault="009E54E9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5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Л-лейцин аминокислота реактивная, содержание основного вещества %, не менее 98,5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E54E9" w:rsidRPr="00F575BA" w:rsidTr="009E54E9">
        <w:trPr>
          <w:trHeight w:val="57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4E9" w:rsidRPr="00F575BA" w:rsidRDefault="009E54E9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5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Л-метионин алифатическая серосодержащая аминокислота реактивная, молярная масса 149.21 г/моль, плотность 1.340 г/см³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E54E9" w:rsidRPr="00F575BA" w:rsidTr="009E54E9">
        <w:trPr>
          <w:trHeight w:val="57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4E9" w:rsidRPr="00F575BA" w:rsidRDefault="009E54E9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5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Л-фенилаланин реактивный. Массовая доля основного вещества, %, не менее 98.5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E54E9" w:rsidRPr="00F575BA" w:rsidTr="009E54E9">
        <w:trPr>
          <w:trHeight w:val="57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4E9" w:rsidRPr="00F575BA" w:rsidRDefault="009E54E9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5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Л-треонин аминокислота реактивная, содержание основного вещества %, не менее 98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E54E9" w:rsidRPr="00F575BA" w:rsidTr="009E54E9">
        <w:trPr>
          <w:trHeight w:val="57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4E9" w:rsidRPr="00F575BA" w:rsidRDefault="009E54E9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5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Л-триптофан аминокислота реактивная, содержание основного вещества %, не менее 99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E54E9" w:rsidRPr="00F575BA" w:rsidTr="009E54E9">
        <w:trPr>
          <w:trHeight w:val="57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4E9" w:rsidRPr="00F575BA" w:rsidRDefault="009E54E9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5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4E9" w:rsidRPr="00F575BA" w:rsidRDefault="009E54E9" w:rsidP="00B14D8A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Л-тирозин аминокислота с реакционноспособным фенольным гидроксилом, содержание основного вещества %, не менее 98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E54E9" w:rsidRPr="00F575BA" w:rsidTr="009E54E9">
        <w:trPr>
          <w:trHeight w:val="57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4E9" w:rsidRPr="00F575BA" w:rsidRDefault="009E54E9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5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Л-цистин содержание основного вещества %, не менее 99.9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E54E9" w:rsidRPr="00F575BA" w:rsidTr="009E54E9">
        <w:trPr>
          <w:trHeight w:val="57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4E9" w:rsidRPr="00F575BA" w:rsidRDefault="009E54E9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5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Л-серин гидроксиаминокислота реактивная, массовая доля основного вещества, %, не менее  99.0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E54E9" w:rsidRPr="00F575BA" w:rsidTr="009E54E9">
        <w:trPr>
          <w:trHeight w:val="57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4E9" w:rsidRPr="00F575BA" w:rsidRDefault="009E54E9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5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аминоэтановая кислота реактивный, массовая доля основного вещества, %, не менее  99.3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E54E9" w:rsidRPr="00F575BA" w:rsidTr="009E54E9">
        <w:trPr>
          <w:trHeight w:val="57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4E9" w:rsidRPr="00F575BA" w:rsidRDefault="009E54E9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5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Л-аспарагин реактивный, массовая доля основного вещества, %, не менее  98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E54E9" w:rsidRPr="00F575BA" w:rsidTr="009E54E9">
        <w:trPr>
          <w:trHeight w:val="57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4E9" w:rsidRPr="00F575BA" w:rsidRDefault="009E54E9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5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Л-аспарагиновая кислота реактивная, массовая доля основного вещества, %, не менее  99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E54E9" w:rsidRPr="00F575BA" w:rsidTr="009E54E9">
        <w:trPr>
          <w:trHeight w:val="57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4E9" w:rsidRPr="00F575BA" w:rsidRDefault="009E54E9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5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Л-оксипролин гидроксипролин реактивный, массовая доля основного вещества, %, не менее  99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E54E9" w:rsidRPr="00F575BA" w:rsidTr="009E54E9">
        <w:trPr>
          <w:trHeight w:val="57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4E9" w:rsidRPr="00F575BA" w:rsidRDefault="009E54E9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5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Л-пролин циклическая аминокислота реактивная, массовая доля основного вещества, %, не менее  99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E54E9" w:rsidRPr="00F575BA" w:rsidTr="009E54E9">
        <w:trPr>
          <w:trHeight w:val="57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4E9" w:rsidRPr="00F575BA" w:rsidRDefault="009E54E9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5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Л-глутаминовая кислота реактивная, массовая доля основного вещества, %, не менее  99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E54E9" w:rsidRPr="00F575BA" w:rsidTr="009E54E9">
        <w:trPr>
          <w:trHeight w:val="57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4E9" w:rsidRPr="00F575BA" w:rsidRDefault="009E54E9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5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Л-валин реактивный, массовая доля основного вещества, %, не менее 98.0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E54E9" w:rsidRPr="00F575BA" w:rsidTr="009E54E9">
        <w:trPr>
          <w:trHeight w:val="57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4E9" w:rsidRPr="00F575BA" w:rsidRDefault="009E54E9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5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Биотин-D(+) реактивный, массовая доля основного вещества, %, не менее  99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E54E9" w:rsidRPr="00F575BA" w:rsidTr="009E54E9">
        <w:trPr>
          <w:trHeight w:val="57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4E9" w:rsidRPr="00F575BA" w:rsidRDefault="009E54E9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5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Холина хлорид реактивный, массовая доля основного вещества, %, не менее  99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E54E9" w:rsidRPr="00F575BA" w:rsidTr="009E54E9">
        <w:trPr>
          <w:trHeight w:val="57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4E9" w:rsidRPr="00F575BA" w:rsidRDefault="009E54E9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5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4E9" w:rsidRPr="00F575BA" w:rsidRDefault="009E54E9" w:rsidP="00B14D8A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Фолиевая кислота реактивная, массовая доля основного вещества, %, не менее  96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E54E9" w:rsidRPr="00F575BA" w:rsidTr="009E54E9">
        <w:trPr>
          <w:trHeight w:val="57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4E9" w:rsidRPr="00F575BA" w:rsidRDefault="009E54E9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5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Кальций D-пантотенат реактивный, массовая доля основного вещества, %, не менее  97.5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E54E9" w:rsidRPr="00F575BA" w:rsidTr="009E54E9">
        <w:trPr>
          <w:trHeight w:val="57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4E9" w:rsidRPr="00F575BA" w:rsidRDefault="009E54E9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5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Тиамин гидрохлорид реактивный, массовая доля основного вещества, %, не менее  99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E54E9" w:rsidRPr="00F575BA" w:rsidTr="009E54E9">
        <w:trPr>
          <w:trHeight w:val="57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4E9" w:rsidRPr="00F575BA" w:rsidRDefault="009E54E9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5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Никотиновая кислота реактивная, массовая доля основного вещества, %, не менее  98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E54E9" w:rsidRPr="00F575BA" w:rsidTr="009E54E9">
        <w:trPr>
          <w:trHeight w:val="57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4E9" w:rsidRPr="00F575BA" w:rsidRDefault="009E54E9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5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Пиридоксин гидрохлорид реактивный, массовая доля основного вещества, %, не менее  99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E54E9" w:rsidRPr="00F575BA" w:rsidTr="009E54E9">
        <w:trPr>
          <w:trHeight w:val="57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4E9" w:rsidRPr="00F575BA" w:rsidRDefault="009E54E9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5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Рибофлавин реактивный, массовая доля основноин вещества, %, не менее  98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E54E9" w:rsidRPr="00F575BA" w:rsidTr="009E54E9">
        <w:trPr>
          <w:trHeight w:val="57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4E9" w:rsidRPr="00F575BA" w:rsidRDefault="009E54E9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5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мезо-инозит реактивный, массовая доля основноин вещества, %, не менее  98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E54E9" w:rsidRPr="00F575BA" w:rsidTr="009E54E9">
        <w:trPr>
          <w:trHeight w:val="57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4E9" w:rsidRPr="00F575BA" w:rsidRDefault="009E54E9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5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П-аминобензойная кислота реактивная, массовая доля основноин вещества, %, не менее  99.5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E54E9" w:rsidRPr="00F575BA" w:rsidTr="009E54E9">
        <w:trPr>
          <w:trHeight w:val="57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4E9" w:rsidRPr="00F575BA" w:rsidRDefault="009E54E9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5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4E9" w:rsidRPr="00F575BA" w:rsidRDefault="009E54E9" w:rsidP="00B14D8A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Л-глутамин реактивный, массовая доля основноин вещества, %, не менее  99.5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E54E9" w:rsidRPr="00F575BA" w:rsidTr="009E54E9">
        <w:trPr>
          <w:trHeight w:val="942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4E9" w:rsidRPr="00F575BA" w:rsidRDefault="009E54E9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5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Лектин- Фитогемагглютинин реактивный, содержание основного вещества (по белку)%, не менее 70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E54E9" w:rsidRPr="00F575BA" w:rsidTr="009E54E9">
        <w:trPr>
          <w:trHeight w:val="576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4E9" w:rsidRPr="00F575BA" w:rsidRDefault="009E54E9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575B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Гимза азур-эозин</w:t>
            </w:r>
          </w:p>
        </w:tc>
        <w:tc>
          <w:tcPr>
            <w:tcW w:w="5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4E9" w:rsidRPr="00F575BA" w:rsidRDefault="009E54E9" w:rsidP="005B6A96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метиленовый синий по Гимзе, краситель микроорганизмов, клеточных структур и тканей различных видов (в том числе крови) для изучения методом световой микроскопии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575B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уп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276 000,00</w:t>
            </w:r>
          </w:p>
        </w:tc>
      </w:tr>
      <w:tr w:rsidR="009E54E9" w:rsidRPr="00F575BA" w:rsidTr="009E54E9">
        <w:trPr>
          <w:trHeight w:val="576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4E9" w:rsidRPr="00F575BA" w:rsidRDefault="009E54E9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575B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Натрий лимоннокислый</w:t>
            </w:r>
          </w:p>
        </w:tc>
        <w:tc>
          <w:tcPr>
            <w:tcW w:w="5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4E9" w:rsidRPr="00F575BA" w:rsidRDefault="009E54E9" w:rsidP="005B6A96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цитрат натрия реактивный, массовая доля основного вещества, %, не менее 99,5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575B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4 850</w:t>
            </w:r>
            <w:r w:rsidRPr="00F575BA">
              <w:rPr>
                <w:rFonts w:ascii="Times New Roman" w:hAnsi="Times New Roman" w:cs="Times New Roman"/>
                <w:sz w:val="20"/>
              </w:rPr>
              <w:t>,00</w:t>
            </w:r>
          </w:p>
        </w:tc>
      </w:tr>
      <w:tr w:rsidR="009E54E9" w:rsidRPr="00F575BA" w:rsidTr="009E54E9">
        <w:trPr>
          <w:trHeight w:val="576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4E9" w:rsidRPr="00F575BA" w:rsidRDefault="009E54E9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575B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Натрий хлористый</w:t>
            </w:r>
          </w:p>
        </w:tc>
        <w:tc>
          <w:tcPr>
            <w:tcW w:w="5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4E9" w:rsidRPr="00F575BA" w:rsidRDefault="009E54E9" w:rsidP="005B6A96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натриевая соль соляной кислоты,  массовая доля основного веществаа, %, не менее 99,8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575B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2 220</w:t>
            </w:r>
            <w:r w:rsidRPr="00F575BA">
              <w:rPr>
                <w:rFonts w:ascii="Times New Roman" w:hAnsi="Times New Roman" w:cs="Times New Roman"/>
                <w:sz w:val="20"/>
              </w:rPr>
              <w:t>,00</w:t>
            </w:r>
          </w:p>
        </w:tc>
      </w:tr>
      <w:tr w:rsidR="009E54E9" w:rsidRPr="00F575BA" w:rsidTr="009E54E9">
        <w:trPr>
          <w:trHeight w:val="576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4E9" w:rsidRPr="00F575BA" w:rsidRDefault="009E54E9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575B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Калий хлористый</w:t>
            </w:r>
          </w:p>
        </w:tc>
        <w:tc>
          <w:tcPr>
            <w:tcW w:w="5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4E9" w:rsidRPr="00F575BA" w:rsidRDefault="009E54E9" w:rsidP="005B6A96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калиевая соль соляной кислоты,  массовая доля основного веществаа, %, не менее 99,8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575B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4 900</w:t>
            </w:r>
            <w:r w:rsidRPr="00F575BA">
              <w:rPr>
                <w:rFonts w:ascii="Times New Roman" w:hAnsi="Times New Roman" w:cs="Times New Roman"/>
                <w:sz w:val="20"/>
              </w:rPr>
              <w:t>,00</w:t>
            </w:r>
          </w:p>
        </w:tc>
      </w:tr>
      <w:tr w:rsidR="009E54E9" w:rsidRPr="00F575BA" w:rsidTr="009E54E9">
        <w:trPr>
          <w:trHeight w:val="576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4E9" w:rsidRPr="00F575BA" w:rsidRDefault="009E54E9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575B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Натрий фосфорнокислый</w:t>
            </w:r>
          </w:p>
        </w:tc>
        <w:tc>
          <w:tcPr>
            <w:tcW w:w="5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4E9" w:rsidRPr="00F575BA" w:rsidRDefault="009E54E9" w:rsidP="005B6A96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натриевая соль фосфорной кислоты реактивная,  массовая доля основного веществаа, %, не менее 98.5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575B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5 930</w:t>
            </w:r>
            <w:r w:rsidRPr="00F575BA">
              <w:rPr>
                <w:rFonts w:ascii="Times New Roman" w:hAnsi="Times New Roman" w:cs="Times New Roman"/>
                <w:sz w:val="20"/>
              </w:rPr>
              <w:t>,00</w:t>
            </w:r>
          </w:p>
        </w:tc>
      </w:tr>
      <w:tr w:rsidR="009E54E9" w:rsidRPr="00F575BA" w:rsidTr="009E54E9">
        <w:trPr>
          <w:trHeight w:val="576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4E9" w:rsidRPr="00F575BA" w:rsidRDefault="009E54E9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575B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Калий фосфорнокислый</w:t>
            </w:r>
          </w:p>
        </w:tc>
        <w:tc>
          <w:tcPr>
            <w:tcW w:w="5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4E9" w:rsidRPr="00F575BA" w:rsidRDefault="009E54E9" w:rsidP="005B6A96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калиевая соль ортофосфорной кислоты рективная, массовая доля основного веществаа, %, не менее 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575B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12 500</w:t>
            </w:r>
            <w:r w:rsidRPr="00F575BA">
              <w:rPr>
                <w:rFonts w:ascii="Times New Roman" w:hAnsi="Times New Roman" w:cs="Times New Roman"/>
                <w:sz w:val="20"/>
              </w:rPr>
              <w:t>,00</w:t>
            </w:r>
          </w:p>
        </w:tc>
      </w:tr>
      <w:tr w:rsidR="009E54E9" w:rsidRPr="00F575BA" w:rsidTr="009E54E9">
        <w:trPr>
          <w:trHeight w:val="576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4E9" w:rsidRPr="00F575BA" w:rsidRDefault="009E54E9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575B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Трилон Б</w:t>
            </w:r>
          </w:p>
        </w:tc>
        <w:tc>
          <w:tcPr>
            <w:tcW w:w="5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4E9" w:rsidRPr="00F575BA" w:rsidRDefault="009E54E9" w:rsidP="005B6A96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2-водная динатриевая соль этилендиамин- N,N,N’,N’-тетрауксусной кислоты реактивная, массовая доля основного веществаа, %, не менее 98.5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575B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4E9" w:rsidRPr="00F575BA" w:rsidRDefault="009E54E9" w:rsidP="005B6A9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10 810</w:t>
            </w:r>
            <w:r w:rsidRPr="00F575BA">
              <w:rPr>
                <w:rFonts w:ascii="Times New Roman" w:hAnsi="Times New Roman" w:cs="Times New Roman"/>
                <w:sz w:val="20"/>
              </w:rPr>
              <w:t>,00</w:t>
            </w:r>
          </w:p>
        </w:tc>
      </w:tr>
      <w:tr w:rsidR="009E54E9" w:rsidRPr="00F575BA" w:rsidTr="009E54E9">
        <w:trPr>
          <w:trHeight w:val="576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4E9" w:rsidRPr="00F575BA" w:rsidRDefault="009E54E9" w:rsidP="007B507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4E9" w:rsidRPr="00F575BA" w:rsidRDefault="009E54E9" w:rsidP="007B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Бария гидроокись</w:t>
            </w:r>
          </w:p>
        </w:tc>
        <w:tc>
          <w:tcPr>
            <w:tcW w:w="5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4E9" w:rsidRPr="00BD758B" w:rsidRDefault="009E54E9" w:rsidP="007B507E">
            <w:pPr>
              <w:rPr>
                <w:rFonts w:ascii="Times New Roman" w:hAnsi="Times New Roman"/>
                <w:color w:val="000000"/>
                <w:sz w:val="20"/>
              </w:rPr>
            </w:pPr>
            <w:r w:rsidRPr="00BD758B">
              <w:rPr>
                <w:rFonts w:ascii="Times New Roman" w:hAnsi="Times New Roman"/>
                <w:color w:val="000000"/>
                <w:sz w:val="20"/>
              </w:rPr>
              <w:t xml:space="preserve">Химическая формула — Ba(OH)2 Гидроксид бария при стандартных условиях представляет собой бесцветные кристаллы. Гигроскопичен. Не растворим в спирте, но растворим в воде.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4E9" w:rsidRPr="00F575BA" w:rsidRDefault="009E54E9" w:rsidP="007B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4E9" w:rsidRPr="00F575BA" w:rsidRDefault="009E54E9" w:rsidP="007B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4E9" w:rsidRDefault="009E54E9" w:rsidP="007B507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12 200,00</w:t>
            </w:r>
          </w:p>
        </w:tc>
      </w:tr>
      <w:tr w:rsidR="009E54E9" w:rsidRPr="00F575BA" w:rsidTr="009E54E9">
        <w:trPr>
          <w:trHeight w:val="576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4E9" w:rsidRPr="00F575BA" w:rsidRDefault="009E54E9" w:rsidP="007B507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4E9" w:rsidRPr="00F575BA" w:rsidRDefault="009E54E9" w:rsidP="007B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Натрий гидроокись</w:t>
            </w:r>
          </w:p>
        </w:tc>
        <w:tc>
          <w:tcPr>
            <w:tcW w:w="5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4E9" w:rsidRPr="00BD758B" w:rsidRDefault="009E54E9" w:rsidP="007B507E">
            <w:pPr>
              <w:rPr>
                <w:rFonts w:ascii="Times New Roman" w:hAnsi="Times New Roman"/>
                <w:color w:val="000000"/>
                <w:sz w:val="20"/>
              </w:rPr>
            </w:pPr>
            <w:r w:rsidRPr="00BD758B">
              <w:rPr>
                <w:rFonts w:ascii="Times New Roman" w:hAnsi="Times New Roman"/>
                <w:color w:val="000000"/>
                <w:sz w:val="20"/>
              </w:rPr>
              <w:t>Вещество имеет химическую формулу NaOH. Соединение взаимодействует с различными веществами любых агрегатных состояний, нейтрализуя их, с кислотами, образуя соль и воду.</w:t>
            </w:r>
            <w:r w:rsidRPr="00BD758B">
              <w:rPr>
                <w:rFonts w:ascii="Times New Roman" w:hAnsi="Times New Roman"/>
                <w:color w:val="000000"/>
                <w:sz w:val="20"/>
              </w:rPr>
              <w:br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4E9" w:rsidRPr="00F575BA" w:rsidRDefault="009E54E9" w:rsidP="007B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4E9" w:rsidRPr="00F575BA" w:rsidRDefault="009E54E9" w:rsidP="007B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4E9" w:rsidRDefault="009E54E9" w:rsidP="007B507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2 700,00</w:t>
            </w:r>
          </w:p>
        </w:tc>
      </w:tr>
      <w:tr w:rsidR="009E54E9" w:rsidRPr="00F575BA" w:rsidTr="009E54E9">
        <w:trPr>
          <w:trHeight w:val="576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4E9" w:rsidRPr="00F575BA" w:rsidRDefault="009E54E9" w:rsidP="007B507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4E9" w:rsidRPr="00F575BA" w:rsidRDefault="009E54E9" w:rsidP="007B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Масло иммерсионное</w:t>
            </w:r>
          </w:p>
        </w:tc>
        <w:tc>
          <w:tcPr>
            <w:tcW w:w="5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4E9" w:rsidRPr="00BD758B" w:rsidRDefault="009E54E9" w:rsidP="007B507E">
            <w:pPr>
              <w:rPr>
                <w:rFonts w:ascii="Times New Roman" w:hAnsi="Times New Roman"/>
                <w:color w:val="000000"/>
                <w:sz w:val="20"/>
              </w:rPr>
            </w:pPr>
            <w:r w:rsidRPr="00BD758B">
              <w:rPr>
                <w:rFonts w:ascii="Times New Roman" w:hAnsi="Times New Roman"/>
                <w:color w:val="000000"/>
                <w:sz w:val="20"/>
              </w:rPr>
              <w:t>Иммерсионное масло предназначено для оптических микроскопов с большим коэффициентом увеличения</w:t>
            </w:r>
            <w:r w:rsidR="00FA1676">
              <w:rPr>
                <w:rFonts w:ascii="Times New Roman" w:hAnsi="Times New Roman"/>
                <w:color w:val="000000"/>
                <w:sz w:val="20"/>
              </w:rPr>
              <w:t>. Объём флакон – 100 мл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4E9" w:rsidRPr="00F575BA" w:rsidRDefault="009E54E9" w:rsidP="007B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</w:t>
            </w:r>
            <w:r w:rsidR="00EE3B7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итр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4E9" w:rsidRPr="00F575BA" w:rsidRDefault="009E54E9" w:rsidP="007B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3</w:t>
            </w:r>
            <w:r w:rsidR="00FA167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4E9" w:rsidRDefault="009E54E9" w:rsidP="007B507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736 300,00</w:t>
            </w:r>
          </w:p>
        </w:tc>
      </w:tr>
    </w:tbl>
    <w:p w:rsidR="002C495C" w:rsidRPr="001219A4" w:rsidRDefault="002C495C" w:rsidP="00F575BA">
      <w:pPr>
        <w:spacing w:after="0" w:line="1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219A4">
        <w:rPr>
          <w:rFonts w:ascii="Times New Roman" w:hAnsi="Times New Roman" w:cs="Times New Roman"/>
          <w:sz w:val="24"/>
          <w:szCs w:val="24"/>
        </w:rPr>
        <w:t>3.Сроки и условия поставки –</w:t>
      </w:r>
      <w:r>
        <w:rPr>
          <w:rFonts w:ascii="Times New Roman" w:hAnsi="Times New Roman" w:cs="Times New Roman"/>
          <w:sz w:val="24"/>
          <w:szCs w:val="24"/>
        </w:rPr>
        <w:t xml:space="preserve"> с даты з</w:t>
      </w:r>
      <w:r w:rsidR="000D2465">
        <w:rPr>
          <w:rFonts w:ascii="Times New Roman" w:hAnsi="Times New Roman" w:cs="Times New Roman"/>
          <w:sz w:val="24"/>
          <w:szCs w:val="24"/>
        </w:rPr>
        <w:t>аключения договоров в течение 3-х</w:t>
      </w:r>
      <w:r w:rsidRPr="001219A4">
        <w:rPr>
          <w:rFonts w:ascii="Times New Roman" w:hAnsi="Times New Roman" w:cs="Times New Roman"/>
          <w:sz w:val="24"/>
          <w:szCs w:val="24"/>
        </w:rPr>
        <w:t xml:space="preserve"> календарных дней и </w:t>
      </w:r>
      <w:r w:rsidR="000D2465">
        <w:rPr>
          <w:rFonts w:ascii="Times New Roman" w:hAnsi="Times New Roman" w:cs="Times New Roman"/>
          <w:sz w:val="24"/>
          <w:szCs w:val="24"/>
        </w:rPr>
        <w:t xml:space="preserve">согласно письменной заявки </w:t>
      </w:r>
      <w:r w:rsidRPr="001219A4">
        <w:rPr>
          <w:rFonts w:ascii="Times New Roman" w:hAnsi="Times New Roman" w:cs="Times New Roman"/>
          <w:sz w:val="24"/>
          <w:szCs w:val="24"/>
        </w:rPr>
        <w:t xml:space="preserve">к договору закупа до 31 декабря </w:t>
      </w:r>
      <w:r w:rsidR="00BA50FE">
        <w:rPr>
          <w:rFonts w:ascii="Times New Roman" w:hAnsi="Times New Roman" w:cs="Times New Roman"/>
          <w:sz w:val="24"/>
          <w:szCs w:val="24"/>
        </w:rPr>
        <w:t>2019</w:t>
      </w:r>
      <w:r w:rsidRPr="001219A4">
        <w:rPr>
          <w:rFonts w:ascii="Times New Roman" w:hAnsi="Times New Roman" w:cs="Times New Roman"/>
          <w:sz w:val="24"/>
          <w:szCs w:val="24"/>
        </w:rPr>
        <w:t>г. Поставляемый товар должен хранится и транспортироваться в условиях, обеспечивающих сохранение их безопасности, эффективности и качества, в соответствии с Правилами.</w:t>
      </w:r>
    </w:p>
    <w:p w:rsidR="002C495C" w:rsidRPr="001219A4" w:rsidRDefault="002C495C" w:rsidP="00F575BA">
      <w:pPr>
        <w:spacing w:after="0" w:line="1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219A4">
        <w:rPr>
          <w:rFonts w:ascii="Times New Roman" w:hAnsi="Times New Roman" w:cs="Times New Roman"/>
          <w:sz w:val="24"/>
          <w:szCs w:val="24"/>
        </w:rPr>
        <w:lastRenderedPageBreak/>
        <w:t>4. Место предоставления(приема) документов: г. Павлодар, ул. Щедрина, 63, КГП на ПХВ «Павлодарская областная больница им.Г.Султанова», 3 этаж бухгалтерия</w:t>
      </w:r>
    </w:p>
    <w:p w:rsidR="002C495C" w:rsidRPr="00D41DC4" w:rsidRDefault="002C495C" w:rsidP="00F575BA">
      <w:pPr>
        <w:spacing w:after="0" w:line="1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219A4">
        <w:rPr>
          <w:rFonts w:ascii="Times New Roman" w:hAnsi="Times New Roman" w:cs="Times New Roman"/>
          <w:sz w:val="24"/>
          <w:szCs w:val="24"/>
        </w:rPr>
        <w:t xml:space="preserve">Окончательный срок подачи ценовых предложений: </w:t>
      </w:r>
      <w:r w:rsidRPr="00D41DC4">
        <w:rPr>
          <w:rFonts w:ascii="Times New Roman" w:hAnsi="Times New Roman" w:cs="Times New Roman"/>
          <w:sz w:val="24"/>
          <w:szCs w:val="24"/>
        </w:rPr>
        <w:t xml:space="preserve">до 09:00 часов </w:t>
      </w:r>
      <w:r w:rsidR="00B9159E" w:rsidRPr="00D41DC4">
        <w:rPr>
          <w:rFonts w:ascii="Times New Roman" w:hAnsi="Times New Roman" w:cs="Times New Roman"/>
          <w:sz w:val="24"/>
          <w:szCs w:val="24"/>
        </w:rPr>
        <w:t>0</w:t>
      </w:r>
      <w:r w:rsidR="00D41DC4" w:rsidRPr="00D41DC4">
        <w:rPr>
          <w:rFonts w:ascii="Times New Roman" w:hAnsi="Times New Roman" w:cs="Times New Roman"/>
          <w:sz w:val="24"/>
          <w:szCs w:val="24"/>
        </w:rPr>
        <w:t>4</w:t>
      </w:r>
      <w:r w:rsidR="00BB147C" w:rsidRPr="00D41DC4">
        <w:rPr>
          <w:rFonts w:ascii="Times New Roman" w:hAnsi="Times New Roman" w:cs="Times New Roman"/>
          <w:sz w:val="24"/>
          <w:szCs w:val="24"/>
        </w:rPr>
        <w:t xml:space="preserve"> </w:t>
      </w:r>
      <w:r w:rsidR="00D41DC4" w:rsidRPr="00D41DC4">
        <w:rPr>
          <w:rFonts w:ascii="Times New Roman" w:hAnsi="Times New Roman" w:cs="Times New Roman"/>
          <w:sz w:val="24"/>
          <w:szCs w:val="24"/>
        </w:rPr>
        <w:t>июня</w:t>
      </w:r>
      <w:r w:rsidRPr="00D41DC4">
        <w:rPr>
          <w:rFonts w:ascii="Times New Roman" w:hAnsi="Times New Roman" w:cs="Times New Roman"/>
          <w:sz w:val="24"/>
          <w:szCs w:val="24"/>
        </w:rPr>
        <w:t xml:space="preserve"> </w:t>
      </w:r>
      <w:r w:rsidR="00BA50FE" w:rsidRPr="00D41DC4">
        <w:rPr>
          <w:rFonts w:ascii="Times New Roman" w:hAnsi="Times New Roman" w:cs="Times New Roman"/>
          <w:sz w:val="24"/>
          <w:szCs w:val="24"/>
        </w:rPr>
        <w:t>2019</w:t>
      </w:r>
      <w:r w:rsidRPr="00D41DC4">
        <w:rPr>
          <w:rFonts w:ascii="Times New Roman" w:hAnsi="Times New Roman" w:cs="Times New Roman"/>
          <w:sz w:val="24"/>
          <w:szCs w:val="24"/>
        </w:rPr>
        <w:t>года</w:t>
      </w:r>
    </w:p>
    <w:p w:rsidR="00F50AC3" w:rsidRPr="001219A4" w:rsidRDefault="002C495C" w:rsidP="00F575BA">
      <w:pPr>
        <w:spacing w:after="0" w:line="1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41DC4">
        <w:rPr>
          <w:rFonts w:ascii="Times New Roman" w:hAnsi="Times New Roman" w:cs="Times New Roman"/>
          <w:sz w:val="24"/>
          <w:szCs w:val="24"/>
        </w:rPr>
        <w:t>5.Дата, время и место вскрытия конвер</w:t>
      </w:r>
      <w:r w:rsidR="00963872" w:rsidRPr="00D41DC4">
        <w:rPr>
          <w:rFonts w:ascii="Times New Roman" w:hAnsi="Times New Roman" w:cs="Times New Roman"/>
          <w:sz w:val="24"/>
          <w:szCs w:val="24"/>
        </w:rPr>
        <w:t>тов с ценовыми предложениями: 1</w:t>
      </w:r>
      <w:r w:rsidR="00B14D8A" w:rsidRPr="00D41DC4">
        <w:rPr>
          <w:rFonts w:ascii="Times New Roman" w:hAnsi="Times New Roman" w:cs="Times New Roman"/>
          <w:sz w:val="24"/>
          <w:szCs w:val="24"/>
        </w:rPr>
        <w:t>1</w:t>
      </w:r>
      <w:r w:rsidRPr="00D41DC4">
        <w:rPr>
          <w:rFonts w:ascii="Times New Roman" w:hAnsi="Times New Roman" w:cs="Times New Roman"/>
          <w:sz w:val="24"/>
          <w:szCs w:val="24"/>
        </w:rPr>
        <w:t xml:space="preserve">:00 часов </w:t>
      </w:r>
      <w:r w:rsidR="00B9159E" w:rsidRPr="00D41DC4">
        <w:rPr>
          <w:rFonts w:ascii="Times New Roman" w:hAnsi="Times New Roman" w:cs="Times New Roman"/>
          <w:sz w:val="24"/>
          <w:szCs w:val="24"/>
        </w:rPr>
        <w:t>0</w:t>
      </w:r>
      <w:r w:rsidR="00D41DC4" w:rsidRPr="00D41DC4">
        <w:rPr>
          <w:rFonts w:ascii="Times New Roman" w:hAnsi="Times New Roman" w:cs="Times New Roman"/>
          <w:sz w:val="24"/>
          <w:szCs w:val="24"/>
        </w:rPr>
        <w:t>4</w:t>
      </w:r>
      <w:r w:rsidR="00BB147C" w:rsidRPr="00D41DC4">
        <w:rPr>
          <w:rFonts w:ascii="Times New Roman" w:hAnsi="Times New Roman" w:cs="Times New Roman"/>
          <w:sz w:val="24"/>
          <w:szCs w:val="24"/>
        </w:rPr>
        <w:t xml:space="preserve"> </w:t>
      </w:r>
      <w:r w:rsidR="00D41DC4" w:rsidRPr="00D41DC4">
        <w:rPr>
          <w:rFonts w:ascii="Times New Roman" w:hAnsi="Times New Roman" w:cs="Times New Roman"/>
          <w:sz w:val="24"/>
          <w:szCs w:val="24"/>
        </w:rPr>
        <w:t>июня</w:t>
      </w:r>
      <w:r w:rsidRPr="00D41DC4">
        <w:rPr>
          <w:rFonts w:ascii="Times New Roman" w:hAnsi="Times New Roman" w:cs="Times New Roman"/>
          <w:sz w:val="24"/>
          <w:szCs w:val="24"/>
        </w:rPr>
        <w:t xml:space="preserve"> </w:t>
      </w:r>
      <w:r w:rsidR="00BA50FE" w:rsidRPr="00D41DC4">
        <w:rPr>
          <w:rFonts w:ascii="Times New Roman" w:hAnsi="Times New Roman" w:cs="Times New Roman"/>
          <w:sz w:val="24"/>
          <w:szCs w:val="24"/>
        </w:rPr>
        <w:t>2019</w:t>
      </w:r>
      <w:r w:rsidRPr="00D41DC4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1219A4">
        <w:rPr>
          <w:rFonts w:ascii="Times New Roman" w:hAnsi="Times New Roman" w:cs="Times New Roman"/>
          <w:sz w:val="24"/>
          <w:szCs w:val="24"/>
        </w:rPr>
        <w:t xml:space="preserve"> по адресу г. Павлодар, ул. Щедрина, 63, КГП на ПХВ «Павлодарская областная больница им.Г.Султанова», 3 этаж бухгалтерия</w:t>
      </w:r>
    </w:p>
    <w:p w:rsidR="00BB2996" w:rsidRDefault="002C495C" w:rsidP="00F575BA">
      <w:pPr>
        <w:widowControl w:val="0"/>
        <w:spacing w:after="0" w:line="140" w:lineRule="atLeast"/>
        <w:ind w:firstLine="317"/>
        <w:jc w:val="both"/>
        <w:rPr>
          <w:rStyle w:val="s1"/>
          <w:sz w:val="24"/>
          <w:szCs w:val="24"/>
        </w:rPr>
      </w:pPr>
      <w:r w:rsidRPr="001219A4">
        <w:rPr>
          <w:rStyle w:val="s1"/>
          <w:sz w:val="24"/>
          <w:szCs w:val="24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Правила также описание и объем фармацевтических услуг.</w:t>
      </w:r>
    </w:p>
    <w:p w:rsidR="00B23CEA" w:rsidRPr="00FC2C21" w:rsidRDefault="00B23CEA" w:rsidP="00B23C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>Приложение 12</w:t>
      </w: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br/>
        <w:t>к приказу Министра здравоохранения и</w:t>
      </w: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br/>
        <w:t>социального развития Республики Казахстан</w:t>
      </w: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от </w:t>
      </w:r>
      <w:r w:rsidR="00AB7FA3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B7FA3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AB7FA3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 w:rsidR="00AB7FA3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23CEA" w:rsidRPr="00FC2C21" w:rsidRDefault="00B23CEA" w:rsidP="00B23C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>Форма</w:t>
      </w:r>
    </w:p>
    <w:p w:rsidR="00B23CEA" w:rsidRPr="00FC2C21" w:rsidRDefault="00B23CEA" w:rsidP="00B23C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Ценовое предложение потенциального поставщика</w:t>
      </w:r>
      <w:r w:rsidRPr="00FC2C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(наименование потенциального поставщика) (заполняется отдельно на каждый лот)</w:t>
      </w:r>
    </w:p>
    <w:p w:rsidR="00B23CEA" w:rsidRPr="00FC2C21" w:rsidRDefault="00B23CEA" w:rsidP="00B23C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>Лот № ____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9932"/>
        <w:gridCol w:w="90"/>
      </w:tblGrid>
      <w:tr w:rsidR="00B23CEA" w:rsidRPr="00AE09FA" w:rsidTr="009D41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3CEA" w:rsidRPr="00AE09FA" w:rsidTr="009D41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 лекарственного средства (международное непатентованное наименование, состав лекарственного средства, техническая характеристика, дозировка и торговое наименование), изделия медицинского назначения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3CEA" w:rsidRPr="00AE09FA" w:rsidTr="009D41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происхождения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3CEA" w:rsidRPr="00AE09FA" w:rsidTr="009D41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Завод-изготовитель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3CEA" w:rsidRPr="00AE09FA" w:rsidTr="009D41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3CEA" w:rsidRPr="00AE09FA" w:rsidTr="009D41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Цена ___ за единицу в ___ на условиях DDP ИНКОТЕРМС 2010 (пункт назначения)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3CEA" w:rsidRPr="00AE09FA" w:rsidTr="009D41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3CEA" w:rsidRPr="00AE09FA" w:rsidTr="009D41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цена, в _______ на условиях DDP ИНКОТЕРМС 2010, пункт назначения,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23CEA" w:rsidRPr="00FC2C21" w:rsidRDefault="00B23CEA" w:rsidP="00B23C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>_________ Печать (при наличии) ____________________________________________________</w:t>
      </w: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br/>
        <w:t>Подпись должность, фамилия, имя, отчество (при его наличии)</w:t>
      </w:r>
    </w:p>
    <w:p w:rsidR="00B23CEA" w:rsidRPr="00FC2C21" w:rsidRDefault="00B23CEA" w:rsidP="00B23C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>Примечание: потенциальный поставщик может не указывать составляющие общей цены, при этом указанная в данной строке цена рассматривается как цена, определенная с учетом всех затрат потенциального поставщика.</w:t>
      </w:r>
    </w:p>
    <w:p w:rsidR="00B23CEA" w:rsidRDefault="00B23CEA" w:rsidP="00B23CEA"/>
    <w:p w:rsidR="002377B7" w:rsidRDefault="002377B7" w:rsidP="00B23CEA"/>
    <w:p w:rsidR="002377B7" w:rsidRDefault="002377B7" w:rsidP="00B23CEA"/>
    <w:p w:rsidR="002377B7" w:rsidRDefault="002377B7" w:rsidP="00B23CEA"/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b/>
          <w:bCs/>
          <w:sz w:val="22"/>
          <w:szCs w:val="22"/>
        </w:rPr>
        <w:lastRenderedPageBreak/>
        <w:t>Глава 4. Требования к товарам,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20. К закупаемым и отпускаемым (при закупе фармацевтических услуг) лекарственным средствам, изделиям медицинского назначения, профилактическим (иммунобиологическим, диагностическим, дезинфицирующим) препаратам,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страхования, предъявляются следующие требования: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1) наличие регистрации лекарственных средств, изделий медицинского назначения, профилактических (иммунобиологических, диагностических, дезинфицирующих) препаратов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орфанных препаратов, включенных в перечень орфанных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назначения, комплектующих, входящих в состав изделия медицинского назначения и медицинской техники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 в области здравоохранения;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3) маркировка, потребительская упаковка и инструкция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законодательства Республики Казахстан и порядку, установленному уполномоченным органом в области здравоохранения;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4) срок годности лекарственных средств, профилактических (иммунобиологических, диагностических, дезинфицирующих) препаратов, изделий медицинского назначения на дату поставки поставщиком заказчику составляет: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- не менее пятидесяти процентов от указанного срока годности на упаковке (при сроке годности менее двух лет);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- не менее двенадцати месяцев от указанного срока годности на упаковке (при сроке годности два года и более);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5) срок годности лекарственных средств, изделий медицинского назначения на дату поставки поставщиком единому дистрибьютору составляет: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-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-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6) 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- не менее тридцати процентов от срока годности, указанного на упаковке (при сроке годности менее двух лет);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- не менее восьми месяцев от указанного срока годности на упаковке (при сроке годности два года и более);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7) срок годности вакцин на дату поставки единым дистрибьютором заказчику составляет: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- не менее сорока процентов от указанного срока годности на упаковке (при сроке годности менее двух лет);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- не менее десяти месяцев от указанного срока годности на упаковке (при сроке годности два года и более);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 </w:t>
      </w:r>
    </w:p>
    <w:p w:rsidR="002377B7" w:rsidRPr="00D30D20" w:rsidRDefault="002377B7" w:rsidP="00D30D20">
      <w:pPr>
        <w:jc w:val="both"/>
        <w:rPr>
          <w:rFonts w:ascii="Times New Roman" w:hAnsi="Times New Roman" w:cs="Times New Roman"/>
        </w:rPr>
      </w:pPr>
      <w:r w:rsidRPr="00D30D20">
        <w:rPr>
          <w:rFonts w:ascii="Times New Roman" w:hAnsi="Times New Roman" w:cs="Times New Roman"/>
        </w:rPr>
        <w:t>9) наличие зарегистрированной цены на торговое наименование лекарственных средств и предельной цены на изделия медицинского назначения в порядке, установленном уполномоченным органом в области здравоохранения, кроме лекарственных препаратов, изготовленных в аптеках, орфанных препаратов, включенных в перечень орфанных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назначения.</w:t>
      </w:r>
    </w:p>
    <w:p w:rsidR="00BB2996" w:rsidRPr="001219A4" w:rsidRDefault="00BB2996" w:rsidP="002C495C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</w:pPr>
    </w:p>
    <w:sectPr w:rsidR="00BB2996" w:rsidRPr="001219A4" w:rsidSect="00B14952">
      <w:pgSz w:w="11906" w:h="16838" w:code="9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66AB"/>
    <w:multiLevelType w:val="hybridMultilevel"/>
    <w:tmpl w:val="A6FA3408"/>
    <w:lvl w:ilvl="0" w:tplc="833C2A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A7F"/>
    <w:rsid w:val="00020309"/>
    <w:rsid w:val="000216A7"/>
    <w:rsid w:val="00022615"/>
    <w:rsid w:val="00035389"/>
    <w:rsid w:val="000353F2"/>
    <w:rsid w:val="000470A2"/>
    <w:rsid w:val="00065D60"/>
    <w:rsid w:val="00073575"/>
    <w:rsid w:val="00076A8F"/>
    <w:rsid w:val="00083FBA"/>
    <w:rsid w:val="0009711A"/>
    <w:rsid w:val="000A0E94"/>
    <w:rsid w:val="000C5B61"/>
    <w:rsid w:val="000D2465"/>
    <w:rsid w:val="000D71CF"/>
    <w:rsid w:val="000D763E"/>
    <w:rsid w:val="000F393B"/>
    <w:rsid w:val="00117ABB"/>
    <w:rsid w:val="00122113"/>
    <w:rsid w:val="00137E75"/>
    <w:rsid w:val="0015296F"/>
    <w:rsid w:val="00167019"/>
    <w:rsid w:val="001919A4"/>
    <w:rsid w:val="001B177C"/>
    <w:rsid w:val="001B2D78"/>
    <w:rsid w:val="001B43B5"/>
    <w:rsid w:val="001F6702"/>
    <w:rsid w:val="00206FA7"/>
    <w:rsid w:val="00221CF1"/>
    <w:rsid w:val="002236EB"/>
    <w:rsid w:val="00225E73"/>
    <w:rsid w:val="00227194"/>
    <w:rsid w:val="00227783"/>
    <w:rsid w:val="002377B7"/>
    <w:rsid w:val="00256B44"/>
    <w:rsid w:val="00261D3C"/>
    <w:rsid w:val="00265550"/>
    <w:rsid w:val="002673CB"/>
    <w:rsid w:val="00271DC3"/>
    <w:rsid w:val="00280D9C"/>
    <w:rsid w:val="00290F3D"/>
    <w:rsid w:val="00297547"/>
    <w:rsid w:val="002B4B62"/>
    <w:rsid w:val="002B7DEB"/>
    <w:rsid w:val="002C495C"/>
    <w:rsid w:val="002C55A8"/>
    <w:rsid w:val="002D52E2"/>
    <w:rsid w:val="002D7670"/>
    <w:rsid w:val="002E3427"/>
    <w:rsid w:val="0031337A"/>
    <w:rsid w:val="00313E0E"/>
    <w:rsid w:val="0031552B"/>
    <w:rsid w:val="00322478"/>
    <w:rsid w:val="00363D67"/>
    <w:rsid w:val="00373866"/>
    <w:rsid w:val="003764AC"/>
    <w:rsid w:val="00397AB2"/>
    <w:rsid w:val="003A1348"/>
    <w:rsid w:val="003A17CB"/>
    <w:rsid w:val="003A36DB"/>
    <w:rsid w:val="003D4E4E"/>
    <w:rsid w:val="003D7481"/>
    <w:rsid w:val="003F0EC8"/>
    <w:rsid w:val="003F15A4"/>
    <w:rsid w:val="004279E7"/>
    <w:rsid w:val="0043062A"/>
    <w:rsid w:val="0044157D"/>
    <w:rsid w:val="0044419B"/>
    <w:rsid w:val="004441CE"/>
    <w:rsid w:val="0044752D"/>
    <w:rsid w:val="0045386F"/>
    <w:rsid w:val="004600D2"/>
    <w:rsid w:val="00463A09"/>
    <w:rsid w:val="004B1515"/>
    <w:rsid w:val="004B314C"/>
    <w:rsid w:val="004B33F3"/>
    <w:rsid w:val="004C3D0F"/>
    <w:rsid w:val="004D44A9"/>
    <w:rsid w:val="004E4B51"/>
    <w:rsid w:val="00502F6C"/>
    <w:rsid w:val="00520C6F"/>
    <w:rsid w:val="00534736"/>
    <w:rsid w:val="0054773E"/>
    <w:rsid w:val="00560B3A"/>
    <w:rsid w:val="005632E0"/>
    <w:rsid w:val="00566A4D"/>
    <w:rsid w:val="005723AA"/>
    <w:rsid w:val="0057286B"/>
    <w:rsid w:val="005838B4"/>
    <w:rsid w:val="005A19DA"/>
    <w:rsid w:val="005B6A96"/>
    <w:rsid w:val="005D0B83"/>
    <w:rsid w:val="005D15B2"/>
    <w:rsid w:val="005D40D8"/>
    <w:rsid w:val="005E656C"/>
    <w:rsid w:val="005F5049"/>
    <w:rsid w:val="006475DD"/>
    <w:rsid w:val="00663AB2"/>
    <w:rsid w:val="006903DD"/>
    <w:rsid w:val="006A1B02"/>
    <w:rsid w:val="006B0DF6"/>
    <w:rsid w:val="006C1DB8"/>
    <w:rsid w:val="006D58DE"/>
    <w:rsid w:val="006D6E63"/>
    <w:rsid w:val="006F2265"/>
    <w:rsid w:val="007061E6"/>
    <w:rsid w:val="0073305B"/>
    <w:rsid w:val="00743353"/>
    <w:rsid w:val="00783030"/>
    <w:rsid w:val="007A3D83"/>
    <w:rsid w:val="007B1410"/>
    <w:rsid w:val="007B507E"/>
    <w:rsid w:val="007D0381"/>
    <w:rsid w:val="0080749F"/>
    <w:rsid w:val="008124E2"/>
    <w:rsid w:val="008137F6"/>
    <w:rsid w:val="00816412"/>
    <w:rsid w:val="00822B84"/>
    <w:rsid w:val="00825F9F"/>
    <w:rsid w:val="00833F22"/>
    <w:rsid w:val="00845099"/>
    <w:rsid w:val="00857B04"/>
    <w:rsid w:val="008727F4"/>
    <w:rsid w:val="00877E32"/>
    <w:rsid w:val="008810BB"/>
    <w:rsid w:val="008A55B7"/>
    <w:rsid w:val="008B389B"/>
    <w:rsid w:val="008C205A"/>
    <w:rsid w:val="008D00D8"/>
    <w:rsid w:val="008D3ABF"/>
    <w:rsid w:val="008E246E"/>
    <w:rsid w:val="008E2AE9"/>
    <w:rsid w:val="008E4EA5"/>
    <w:rsid w:val="008F6095"/>
    <w:rsid w:val="00942558"/>
    <w:rsid w:val="00947661"/>
    <w:rsid w:val="00963872"/>
    <w:rsid w:val="0096447F"/>
    <w:rsid w:val="0097515A"/>
    <w:rsid w:val="00984B4F"/>
    <w:rsid w:val="00986DC0"/>
    <w:rsid w:val="009A7BAD"/>
    <w:rsid w:val="009B7847"/>
    <w:rsid w:val="009D410B"/>
    <w:rsid w:val="009E54E9"/>
    <w:rsid w:val="00A30DF0"/>
    <w:rsid w:val="00A415DF"/>
    <w:rsid w:val="00A93026"/>
    <w:rsid w:val="00A9512E"/>
    <w:rsid w:val="00AB1D87"/>
    <w:rsid w:val="00AB7FA3"/>
    <w:rsid w:val="00B04FEA"/>
    <w:rsid w:val="00B052EC"/>
    <w:rsid w:val="00B14952"/>
    <w:rsid w:val="00B14D8A"/>
    <w:rsid w:val="00B23CEA"/>
    <w:rsid w:val="00B23E2D"/>
    <w:rsid w:val="00B7256C"/>
    <w:rsid w:val="00B85655"/>
    <w:rsid w:val="00B9159E"/>
    <w:rsid w:val="00BA50FE"/>
    <w:rsid w:val="00BB147C"/>
    <w:rsid w:val="00BB2996"/>
    <w:rsid w:val="00BC5A7F"/>
    <w:rsid w:val="00BE7498"/>
    <w:rsid w:val="00BF4DBA"/>
    <w:rsid w:val="00BF52EE"/>
    <w:rsid w:val="00C16050"/>
    <w:rsid w:val="00C264F1"/>
    <w:rsid w:val="00C37111"/>
    <w:rsid w:val="00C52E27"/>
    <w:rsid w:val="00C60D38"/>
    <w:rsid w:val="00C66ACF"/>
    <w:rsid w:val="00C75122"/>
    <w:rsid w:val="00C75E72"/>
    <w:rsid w:val="00C9578F"/>
    <w:rsid w:val="00C97523"/>
    <w:rsid w:val="00CB3896"/>
    <w:rsid w:val="00CC38EC"/>
    <w:rsid w:val="00CE0954"/>
    <w:rsid w:val="00CE09BA"/>
    <w:rsid w:val="00CF0270"/>
    <w:rsid w:val="00D13E79"/>
    <w:rsid w:val="00D30D20"/>
    <w:rsid w:val="00D36A2A"/>
    <w:rsid w:val="00D41401"/>
    <w:rsid w:val="00D41DC4"/>
    <w:rsid w:val="00D5421F"/>
    <w:rsid w:val="00D71982"/>
    <w:rsid w:val="00D767C5"/>
    <w:rsid w:val="00D76EE0"/>
    <w:rsid w:val="00D81D82"/>
    <w:rsid w:val="00D92AF0"/>
    <w:rsid w:val="00DB3BBC"/>
    <w:rsid w:val="00DD1F1E"/>
    <w:rsid w:val="00DE2B74"/>
    <w:rsid w:val="00E06E3C"/>
    <w:rsid w:val="00E17575"/>
    <w:rsid w:val="00E5500D"/>
    <w:rsid w:val="00EA0422"/>
    <w:rsid w:val="00EB2134"/>
    <w:rsid w:val="00EB2DBE"/>
    <w:rsid w:val="00ED4A0F"/>
    <w:rsid w:val="00EE3B72"/>
    <w:rsid w:val="00EE64C8"/>
    <w:rsid w:val="00F50AC3"/>
    <w:rsid w:val="00F5688B"/>
    <w:rsid w:val="00F575BA"/>
    <w:rsid w:val="00F77A49"/>
    <w:rsid w:val="00FA1676"/>
    <w:rsid w:val="00FB0A28"/>
    <w:rsid w:val="00FB723D"/>
    <w:rsid w:val="00FC66AB"/>
    <w:rsid w:val="00FD68BD"/>
    <w:rsid w:val="00FE19A8"/>
    <w:rsid w:val="00FE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4D031-D9DE-4494-8EB0-FD4530B56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C49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0749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FC66A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C66AB"/>
    <w:rPr>
      <w:color w:val="800080"/>
      <w:u w:val="single"/>
    </w:rPr>
  </w:style>
  <w:style w:type="paragraph" w:customStyle="1" w:styleId="font5">
    <w:name w:val="font5"/>
    <w:basedOn w:val="a"/>
    <w:rsid w:val="00FC6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71">
    <w:name w:val="xl71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C6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00"/>
      <w:sz w:val="24"/>
      <w:szCs w:val="24"/>
      <w:lang w:eastAsia="ru-RU"/>
    </w:rPr>
  </w:style>
  <w:style w:type="paragraph" w:customStyle="1" w:styleId="xl75">
    <w:name w:val="xl75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00"/>
      <w:sz w:val="24"/>
      <w:szCs w:val="24"/>
      <w:lang w:eastAsia="ru-RU"/>
    </w:rPr>
  </w:style>
  <w:style w:type="paragraph" w:customStyle="1" w:styleId="xl76">
    <w:name w:val="xl76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C6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C66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00"/>
      <w:sz w:val="24"/>
      <w:szCs w:val="24"/>
      <w:lang w:eastAsia="ru-RU"/>
    </w:rPr>
  </w:style>
  <w:style w:type="paragraph" w:customStyle="1" w:styleId="xl88">
    <w:name w:val="xl88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sz w:val="24"/>
      <w:szCs w:val="24"/>
      <w:lang w:eastAsia="ru-RU"/>
    </w:rPr>
  </w:style>
  <w:style w:type="paragraph" w:customStyle="1" w:styleId="xl93">
    <w:name w:val="xl93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sz w:val="24"/>
      <w:szCs w:val="24"/>
      <w:lang w:eastAsia="ru-RU"/>
    </w:rPr>
  </w:style>
  <w:style w:type="paragraph" w:customStyle="1" w:styleId="xl95">
    <w:name w:val="xl95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00"/>
      <w:sz w:val="24"/>
      <w:szCs w:val="24"/>
      <w:lang w:eastAsia="ru-RU"/>
    </w:rPr>
  </w:style>
  <w:style w:type="paragraph" w:customStyle="1" w:styleId="xl101">
    <w:name w:val="xl101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04040"/>
      <w:sz w:val="24"/>
      <w:szCs w:val="24"/>
      <w:lang w:eastAsia="ru-RU"/>
    </w:rPr>
  </w:style>
  <w:style w:type="paragraph" w:customStyle="1" w:styleId="xl102">
    <w:name w:val="xl102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33330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66A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C495C"/>
    <w:pPr>
      <w:ind w:left="720"/>
      <w:contextualSpacing/>
    </w:pPr>
  </w:style>
  <w:style w:type="character" w:customStyle="1" w:styleId="s1">
    <w:name w:val="s1"/>
    <w:uiPriority w:val="99"/>
    <w:rsid w:val="002C495C"/>
    <w:rPr>
      <w:rFonts w:ascii="Times New Roman" w:hAnsi="Times New Roman" w:cs="Times New Roman" w:hint="default"/>
      <w:b/>
      <w:bCs/>
      <w:color w:val="000000"/>
    </w:rPr>
  </w:style>
  <w:style w:type="character" w:customStyle="1" w:styleId="30">
    <w:name w:val="Заголовок 3 Знак"/>
    <w:basedOn w:val="a0"/>
    <w:link w:val="3"/>
    <w:uiPriority w:val="9"/>
    <w:rsid w:val="002C49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9"/>
    <w:uiPriority w:val="99"/>
    <w:unhideWhenUsed/>
    <w:qFormat/>
    <w:rsid w:val="002C4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95C"/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uiPriority w:val="99"/>
    <w:locked/>
    <w:rsid w:val="002C49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5">
    <w:name w:val="j15"/>
    <w:basedOn w:val="a"/>
    <w:rsid w:val="002C4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2C4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B7F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Standard"/>
    <w:rsid w:val="00322478"/>
    <w:pPr>
      <w:widowControl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2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6F7B7-67AC-474D-A4C5-6972BD43A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2030</TotalTime>
  <Pages>5</Pages>
  <Words>2182</Words>
  <Characters>12439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K2</cp:lastModifiedBy>
  <cp:revision>188</cp:revision>
  <cp:lastPrinted>2019-05-28T06:15:00Z</cp:lastPrinted>
  <dcterms:created xsi:type="dcterms:W3CDTF">2018-01-25T10:18:00Z</dcterms:created>
  <dcterms:modified xsi:type="dcterms:W3CDTF">2019-05-28T08:14:00Z</dcterms:modified>
</cp:coreProperties>
</file>