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b/>
          <w:bCs/>
          <w:sz w:val="28"/>
          <w:szCs w:val="28"/>
        </w:rPr>
        <w:t>Механизмы привлечения населения в систему О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bookmarkStart w:id="0" w:name="_GoBack"/>
      <w:bookmarkEnd w:id="0"/>
      <w:r w:rsidRPr="001D5F9D">
        <w:rPr>
          <w:rFonts w:ascii="Times New Roman" w:hAnsi="Times New Roman" w:cs="Times New Roman"/>
          <w:b/>
          <w:bCs/>
          <w:sz w:val="28"/>
          <w:szCs w:val="28"/>
        </w:rPr>
        <w:t>МС (способы оплаты, включение в льготные категории, освобождение от уплаты страховых взносов по отдельным категориям)</w:t>
      </w:r>
      <w:r w:rsidRPr="001D5F9D">
        <w:rPr>
          <w:rFonts w:ascii="Times New Roman" w:hAnsi="Times New Roman" w:cs="Times New Roman"/>
          <w:sz w:val="28"/>
          <w:szCs w:val="28"/>
        </w:rPr>
        <w:br/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Обязательное социальное медицинское страхование (ОМС) гарантирует равный доступ к медицинской и фармацевтической помощи всем застрахованным гражданам Казахстана независимо от пола, возраста, социального положения, места жительства и дохода. Взносы обязательны.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5F9D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 xml:space="preserve"> (Единые плательщики социального обеспечения)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b/>
          <w:bCs/>
          <w:sz w:val="28"/>
          <w:szCs w:val="28"/>
        </w:rPr>
        <w:t>Когда платить?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D5F9D">
        <w:rPr>
          <w:rFonts w:ascii="Times New Roman" w:hAnsi="Times New Roman" w:cs="Times New Roman"/>
          <w:sz w:val="28"/>
          <w:szCs w:val="28"/>
        </w:rPr>
        <w:t>С 1 января 2023 г.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b/>
          <w:bCs/>
          <w:sz w:val="28"/>
          <w:szCs w:val="28"/>
        </w:rPr>
        <w:t>За кого платить?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5F9D">
        <w:rPr>
          <w:rFonts w:ascii="Times New Roman" w:hAnsi="Times New Roman" w:cs="Times New Roman"/>
          <w:b/>
          <w:bCs/>
          <w:sz w:val="28"/>
          <w:szCs w:val="28"/>
        </w:rPr>
        <w:t>Для него самого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D5F9D">
        <w:rPr>
          <w:rFonts w:ascii="Times New Roman" w:hAnsi="Times New Roman" w:cs="Times New Roman"/>
          <w:b/>
          <w:bCs/>
          <w:sz w:val="28"/>
          <w:szCs w:val="28"/>
        </w:rPr>
        <w:t>Сколько?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 xml:space="preserve">Для физических лиц, проживающих в республиканских и областных городах, столице - 1 МРП или 3450 </w:t>
      </w:r>
      <w:proofErr w:type="gramStart"/>
      <w:r w:rsidRPr="001D5F9D">
        <w:rPr>
          <w:rFonts w:ascii="Times New Roman" w:hAnsi="Times New Roman" w:cs="Times New Roman"/>
          <w:sz w:val="28"/>
          <w:szCs w:val="28"/>
        </w:rPr>
        <w:t>тенге;</w:t>
      </w:r>
      <w:r w:rsidRPr="001D5F9D">
        <w:rPr>
          <w:rFonts w:ascii="Times New Roman" w:hAnsi="Times New Roman" w:cs="Times New Roman"/>
          <w:sz w:val="28"/>
          <w:szCs w:val="28"/>
        </w:rPr>
        <w:br/>
        <w:t>Для</w:t>
      </w:r>
      <w:proofErr w:type="gramEnd"/>
      <w:r w:rsidRPr="001D5F9D">
        <w:rPr>
          <w:rFonts w:ascii="Times New Roman" w:hAnsi="Times New Roman" w:cs="Times New Roman"/>
          <w:sz w:val="28"/>
          <w:szCs w:val="28"/>
        </w:rPr>
        <w:t xml:space="preserve"> физических лиц, проживающих в других населенных пунктах - 0,5 МРП или 1725 тенге.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Код назначения платежа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D5F9D">
        <w:rPr>
          <w:rFonts w:ascii="Times New Roman" w:hAnsi="Times New Roman" w:cs="Times New Roman"/>
          <w:sz w:val="28"/>
          <w:szCs w:val="28"/>
        </w:rPr>
        <w:t>183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Как платить?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5F9D">
        <w:rPr>
          <w:rFonts w:ascii="Times New Roman" w:hAnsi="Times New Roman" w:cs="Times New Roman"/>
          <w:sz w:val="28"/>
          <w:szCs w:val="28"/>
        </w:rPr>
        <w:t>Платеж можно перевести через любое отделение банка второго уровня, АО «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 xml:space="preserve">», мобильные приложения Kaspi.kz, 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HalykBank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>, а также через терминалы самообслуживания «Касса 24» и «Киви-кошелек».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5F9D">
        <w:rPr>
          <w:rFonts w:ascii="Times New Roman" w:hAnsi="Times New Roman" w:cs="Times New Roman"/>
          <w:sz w:val="28"/>
          <w:szCs w:val="28"/>
        </w:rPr>
        <w:t>Когда платить?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D5F9D">
        <w:rPr>
          <w:rFonts w:ascii="Times New Roman" w:hAnsi="Times New Roman" w:cs="Times New Roman"/>
          <w:sz w:val="28"/>
          <w:szCs w:val="28"/>
        </w:rPr>
        <w:t>С 1 января 2023 г.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За кого платить?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D5F9D">
        <w:rPr>
          <w:rFonts w:ascii="Times New Roman" w:hAnsi="Times New Roman" w:cs="Times New Roman"/>
          <w:sz w:val="28"/>
          <w:szCs w:val="28"/>
        </w:rPr>
        <w:t>Для рабочих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Сколько?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В 2023 году это будет 3% от заработной платы работника, но не более 21 000 тенге, т.к. объект расчета не должен превышать 10 ЕТС.</w:t>
      </w:r>
      <w:r w:rsidRPr="001D5F9D">
        <w:rPr>
          <w:rFonts w:ascii="Times New Roman" w:hAnsi="Times New Roman" w:cs="Times New Roman"/>
          <w:sz w:val="28"/>
          <w:szCs w:val="28"/>
        </w:rPr>
        <w:br/>
        <w:t>Следует отметить, что если сотрудник относится к одной из 15 льготных категорий, то производить для него отчисления не нужно.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Как платить?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5F9D">
        <w:rPr>
          <w:rFonts w:ascii="Times New Roman" w:hAnsi="Times New Roman" w:cs="Times New Roman"/>
          <w:sz w:val="28"/>
          <w:szCs w:val="28"/>
        </w:rPr>
        <w:t xml:space="preserve">Переводы осуществляются на следующий счет в любом отделении БВУ или через 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Казпочту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>: KZ92009MEDS368609103</w:t>
      </w:r>
      <w:r w:rsidRPr="001D5F9D">
        <w:rPr>
          <w:rFonts w:ascii="Times New Roman" w:hAnsi="Times New Roman" w:cs="Times New Roman"/>
          <w:sz w:val="28"/>
          <w:szCs w:val="28"/>
        </w:rPr>
        <w:br/>
        <w:t>BSN 160440007161</w:t>
      </w:r>
      <w:r w:rsidRPr="001D5F9D">
        <w:rPr>
          <w:rFonts w:ascii="Times New Roman" w:hAnsi="Times New Roman" w:cs="Times New Roman"/>
          <w:sz w:val="28"/>
          <w:szCs w:val="28"/>
        </w:rPr>
        <w:br/>
        <w:t>BSK GCVPKZ2A</w:t>
      </w:r>
      <w:r w:rsidRPr="001D5F9D">
        <w:rPr>
          <w:rFonts w:ascii="Times New Roman" w:hAnsi="Times New Roman" w:cs="Times New Roman"/>
          <w:sz w:val="28"/>
          <w:szCs w:val="28"/>
        </w:rPr>
        <w:br/>
        <w:t>Код назначения платежа - 121.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Важный:</w:t>
      </w:r>
    </w:p>
    <w:p w:rsidR="001D5F9D" w:rsidRPr="001D5F9D" w:rsidRDefault="001D5F9D" w:rsidP="001D5F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Введите полное имя получателя и получателя;</w:t>
      </w:r>
    </w:p>
    <w:p w:rsidR="001D5F9D" w:rsidRPr="001D5F9D" w:rsidRDefault="001D5F9D" w:rsidP="001D5F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5F9D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Pr="001D5F9D">
        <w:rPr>
          <w:rFonts w:ascii="Times New Roman" w:hAnsi="Times New Roman" w:cs="Times New Roman"/>
          <w:sz w:val="28"/>
          <w:szCs w:val="28"/>
        </w:rPr>
        <w:t xml:space="preserve"> возврат в течение 2-3 рабочих дней: при отсутствии возврата ИП и его работники имеют право на получение медицинской помощи на ОЭП, при наличии возврата перепроверить данные;</w:t>
      </w:r>
    </w:p>
    <w:p w:rsidR="001D5F9D" w:rsidRPr="001D5F9D" w:rsidRDefault="001D5F9D" w:rsidP="001D5F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5F9D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1D5F9D">
        <w:rPr>
          <w:rFonts w:ascii="Times New Roman" w:hAnsi="Times New Roman" w:cs="Times New Roman"/>
          <w:sz w:val="28"/>
          <w:szCs w:val="28"/>
        </w:rPr>
        <w:t xml:space="preserve"> отчетов и подача в налоговые органы;</w:t>
      </w:r>
    </w:p>
    <w:p w:rsidR="001D5F9D" w:rsidRPr="001D5F9D" w:rsidRDefault="001D5F9D" w:rsidP="001D5F9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5F9D">
        <w:rPr>
          <w:rFonts w:ascii="Times New Roman" w:hAnsi="Times New Roman" w:cs="Times New Roman"/>
          <w:sz w:val="28"/>
          <w:szCs w:val="28"/>
        </w:rPr>
        <w:t>уведомить</w:t>
      </w:r>
      <w:proofErr w:type="gramEnd"/>
      <w:r w:rsidRPr="001D5F9D">
        <w:rPr>
          <w:rFonts w:ascii="Times New Roman" w:hAnsi="Times New Roman" w:cs="Times New Roman"/>
          <w:sz w:val="28"/>
          <w:szCs w:val="28"/>
        </w:rPr>
        <w:t xml:space="preserve"> своих сотрудников о переводе платежа;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Льготные категории граждан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Когда платить?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С 1 января 2023 г.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lastRenderedPageBreak/>
        <w:t>За кого платить?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Взносы по 15 льготным категориям – более 15 млн граждан – уплачивает государство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Сколько?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В 2023 году - 4505,6 тенге (1,7% от объекта исчисления государственных взносов, то есть среднемесячной заработной платы за два года, предшествующих текущему финансовому году, определяемой уполномоченным органом в области государственной статистики).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b/>
          <w:bCs/>
          <w:sz w:val="28"/>
          <w:szCs w:val="28"/>
        </w:rPr>
        <w:t>Кто такие категории скидок?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1) дети;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2) лица, зарегистрированные в качестве безработных;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3) беременные женщины, не работающие;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4) неработающее лицо (один из законных представителей ребенка), воспитывающее ребенка (детей) до достижения ими трехлетнего возраста;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5) лица, находящиеся в отпуске по беременности и родам, усыновлению (удочерению) новорожденного ребенка (детей), уходу за ребенком (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детями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>) до достижения ими трехлетнего возраста;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6) безработные, осуществляющие уход за ребенком-инвалидом;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7) неработающие лица, осуществляющие уход за инвалидом первой группы;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8) получатели пенсионных выплат, в том числе ветераны Великой Отечественной войны;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9) лица, отбывающие наказание в учреждениях уголовно-исполнительной (пенитенциарной) системы (кроме учреждений с самым низким режимом охраны);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10) лица, находящиеся в местах лишения свободы, а также лица, не работающие под домашним арестом;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11) нерабочие родословные;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12) многодетные матери, награжденные орденами "Золотое ожерелье", "Серебряное ожерелье" или ранее получившие звание "Мать-героиня", а также награжденные орденами "Материнская слава" I и II степени;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13) инвалиды;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 xml:space="preserve">14) лица, обучающиеся по очной форме обучения в средних, технических и профессиональных, 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послесредних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 xml:space="preserve">, высших, а также </w:t>
      </w:r>
      <w:proofErr w:type="spellStart"/>
      <w:r w:rsidRPr="001D5F9D">
        <w:rPr>
          <w:rFonts w:ascii="Times New Roman" w:hAnsi="Times New Roman" w:cs="Times New Roman"/>
          <w:sz w:val="28"/>
          <w:szCs w:val="28"/>
        </w:rPr>
        <w:t>послевысших</w:t>
      </w:r>
      <w:proofErr w:type="spellEnd"/>
      <w:r w:rsidRPr="001D5F9D">
        <w:rPr>
          <w:rFonts w:ascii="Times New Roman" w:hAnsi="Times New Roman" w:cs="Times New Roman"/>
          <w:sz w:val="28"/>
          <w:szCs w:val="28"/>
        </w:rPr>
        <w:t xml:space="preserve"> учебных заведениях;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15) неработающим получателям государственной социальной помощи она выплачивается ежемесячно в течение первых пяти рабочих дней текущего месяца в порядке, определяемом бюджетным законодательством Республики Казахстан.</w:t>
      </w:r>
    </w:p>
    <w:p w:rsidR="001D5F9D" w:rsidRPr="001D5F9D" w:rsidRDefault="001D5F9D" w:rsidP="001D5F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F9D">
        <w:rPr>
          <w:rFonts w:ascii="Times New Roman" w:hAnsi="Times New Roman" w:cs="Times New Roman"/>
          <w:sz w:val="28"/>
          <w:szCs w:val="28"/>
        </w:rPr>
        <w:t>Проверить свой социальный статус можно через портал egov.kz. Если человека нет в списке, необходимо собрать список подтверждающих документов и подать его в ЦОН. Информация направляется в государственные органы для подтверждения.</w:t>
      </w:r>
    </w:p>
    <w:p w:rsidR="00395D50" w:rsidRPr="001D5F9D" w:rsidRDefault="00395D50" w:rsidP="001D5F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5D50" w:rsidRPr="001D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72CB2"/>
    <w:multiLevelType w:val="multilevel"/>
    <w:tmpl w:val="D15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C6"/>
    <w:rsid w:val="001D5F9D"/>
    <w:rsid w:val="00395D50"/>
    <w:rsid w:val="00E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A6F1-1906-4583-97C7-8B8A3F54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STAT-ERNAR</dc:creator>
  <cp:keywords/>
  <dc:description/>
  <cp:lastModifiedBy>STAT-ERNAR</cp:lastModifiedBy>
  <cp:revision>2</cp:revision>
  <dcterms:created xsi:type="dcterms:W3CDTF">2023-07-28T05:40:00Z</dcterms:created>
  <dcterms:modified xsi:type="dcterms:W3CDTF">2023-07-28T05:44:00Z</dcterms:modified>
</cp:coreProperties>
</file>