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2B375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Бекітемін</w:t>
      </w:r>
      <w:r w:rsidRPr="00D26A7B">
        <w:rPr>
          <w:b/>
          <w:bCs/>
          <w:color w:val="000000"/>
          <w:sz w:val="22"/>
          <w:szCs w:val="22"/>
        </w:rPr>
        <w:t>:</w:t>
      </w:r>
    </w:p>
    <w:p w14:paraId="63BB6E23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облысының әкімдігі, Павлодар облысы Денсаулық сақтау басқармасының</w:t>
      </w:r>
    </w:p>
    <w:p w14:paraId="287D1E5E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шаруашылық жүргізу құқығындағы «Ғ.Сұлтанов атындағы</w:t>
      </w:r>
    </w:p>
    <w:p w14:paraId="6302B3F8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облыстық ауруханасы» коммуналдық мемлекеттік кәсіпорнының</w:t>
      </w:r>
    </w:p>
    <w:p w14:paraId="79BF174B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директоры</w:t>
      </w:r>
    </w:p>
    <w:p w14:paraId="32ED8F29" w14:textId="77777777" w:rsidR="00D37ED1" w:rsidRPr="005B5912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5B5912">
        <w:rPr>
          <w:b/>
          <w:bCs/>
          <w:color w:val="000000"/>
          <w:sz w:val="22"/>
          <w:szCs w:val="22"/>
          <w:lang w:val="kk-KZ"/>
        </w:rPr>
        <w:t>___________________ Мусабеков А.Т.</w:t>
      </w:r>
    </w:p>
    <w:p w14:paraId="5E99D58F" w14:textId="487A013F" w:rsidR="00D37ED1" w:rsidRPr="00D26A7B" w:rsidRDefault="0074325A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74325A">
        <w:rPr>
          <w:b/>
          <w:bCs/>
          <w:color w:val="000000"/>
          <w:sz w:val="22"/>
          <w:szCs w:val="22"/>
          <w:lang w:val="kk-KZ"/>
        </w:rPr>
        <w:t>06</w:t>
      </w:r>
      <w:r w:rsidR="00954814" w:rsidRPr="0074325A">
        <w:rPr>
          <w:b/>
          <w:bCs/>
          <w:color w:val="000000"/>
          <w:sz w:val="22"/>
          <w:szCs w:val="22"/>
          <w:lang w:val="kk-KZ"/>
        </w:rPr>
        <w:t>.</w:t>
      </w:r>
      <w:r w:rsidRPr="0074325A">
        <w:rPr>
          <w:b/>
          <w:bCs/>
          <w:color w:val="000000"/>
          <w:sz w:val="22"/>
          <w:szCs w:val="22"/>
          <w:lang w:val="kk-KZ"/>
        </w:rPr>
        <w:t>11</w:t>
      </w:r>
      <w:r w:rsidR="00D37ED1" w:rsidRPr="0074325A">
        <w:rPr>
          <w:b/>
          <w:bCs/>
          <w:color w:val="000000"/>
          <w:sz w:val="22"/>
          <w:szCs w:val="22"/>
          <w:lang w:val="kk-KZ"/>
        </w:rPr>
        <w:t>.2024ж. №</w:t>
      </w:r>
      <w:r w:rsidR="00382D7E" w:rsidRPr="0074325A">
        <w:rPr>
          <w:b/>
          <w:bCs/>
          <w:color w:val="000000"/>
          <w:sz w:val="22"/>
          <w:szCs w:val="22"/>
          <w:lang w:val="kk-KZ"/>
        </w:rPr>
        <w:t>4</w:t>
      </w:r>
      <w:r w:rsidRPr="0074325A">
        <w:rPr>
          <w:b/>
          <w:bCs/>
          <w:color w:val="000000"/>
          <w:sz w:val="22"/>
          <w:szCs w:val="22"/>
          <w:lang w:val="kk-KZ"/>
        </w:rPr>
        <w:t>88</w:t>
      </w:r>
      <w:r w:rsidR="00D37ED1" w:rsidRPr="0074325A">
        <w:rPr>
          <w:b/>
          <w:bCs/>
          <w:color w:val="000000"/>
          <w:sz w:val="22"/>
          <w:szCs w:val="22"/>
          <w:lang w:val="kk-KZ"/>
        </w:rPr>
        <w:t xml:space="preserve"> бұйрық</w:t>
      </w:r>
    </w:p>
    <w:p w14:paraId="4EA2BB98" w14:textId="77777777" w:rsidR="00D37ED1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</w:p>
    <w:p w14:paraId="54039E98" w14:textId="77777777" w:rsidR="00D37ED1" w:rsidRPr="00D26A7B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ШЖҚ «Ғ. Сұлтанов атындағы Павлодар облыстық ауруханасы» КМК үшін тендер тәсілімен сатып алуды өткізу туралы</w:t>
      </w:r>
    </w:p>
    <w:p w14:paraId="7B5ED7B9" w14:textId="3505A64F" w:rsidR="00782F2D" w:rsidRPr="00D37ED1" w:rsidRDefault="009A5EDF" w:rsidP="004C1B59">
      <w:pPr>
        <w:widowControl w:val="0"/>
        <w:ind w:firstLine="851"/>
        <w:jc w:val="right"/>
        <w:rPr>
          <w:b/>
          <w:bCs/>
          <w:lang w:val="kk-KZ"/>
        </w:rPr>
      </w:pPr>
      <w:r w:rsidRPr="00D37ED1">
        <w:rPr>
          <w:b/>
          <w:bCs/>
          <w:lang w:val="kk-KZ"/>
        </w:rPr>
        <w:t xml:space="preserve">                             </w:t>
      </w:r>
    </w:p>
    <w:p w14:paraId="0086C6C7" w14:textId="77777777" w:rsidR="00782F2D" w:rsidRPr="00D37ED1" w:rsidRDefault="00782F2D" w:rsidP="00D142F4">
      <w:pPr>
        <w:widowControl w:val="0"/>
        <w:ind w:firstLine="851"/>
        <w:jc w:val="center"/>
        <w:rPr>
          <w:b/>
          <w:bCs/>
          <w:lang w:val="kk-KZ"/>
        </w:rPr>
      </w:pPr>
    </w:p>
    <w:p w14:paraId="7774EF50" w14:textId="23AE6BF3" w:rsidR="00D142F4" w:rsidRPr="00D26A7B" w:rsidRDefault="00D142F4" w:rsidP="00D142F4">
      <w:pPr>
        <w:pStyle w:val="a8"/>
        <w:jc w:val="center"/>
        <w:rPr>
          <w:rFonts w:ascii="Times New Roman" w:hAnsi="Times New Roman" w:cs="Times New Roman"/>
          <w:b/>
          <w:bCs/>
          <w:color w:val="000000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Т</w:t>
      </w: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ехникалық ерекшелік</w:t>
      </w:r>
    </w:p>
    <w:p w14:paraId="4D84696E" w14:textId="7083482E" w:rsidR="00E43AF3" w:rsidRPr="005E2301" w:rsidRDefault="00E43AF3" w:rsidP="009A5EDF">
      <w:pPr>
        <w:widowControl w:val="0"/>
        <w:ind w:firstLine="851"/>
        <w:rPr>
          <w:b/>
          <w:bCs/>
        </w:rPr>
      </w:pPr>
    </w:p>
    <w:p w14:paraId="6BCD7016" w14:textId="77777777" w:rsidR="00E43AF3" w:rsidRPr="005E2301" w:rsidRDefault="00E43AF3" w:rsidP="00E43AF3">
      <w:pPr>
        <w:widowControl w:val="0"/>
        <w:ind w:firstLine="851"/>
        <w:jc w:val="both"/>
        <w:rPr>
          <w:b/>
          <w:bCs/>
        </w:rPr>
      </w:pP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573"/>
        <w:gridCol w:w="1558"/>
        <w:gridCol w:w="4959"/>
        <w:gridCol w:w="1275"/>
      </w:tblGrid>
      <w:tr w:rsidR="00E77C8E" w:rsidRPr="005E2301" w14:paraId="0C61AC52" w14:textId="77777777" w:rsidTr="00ED2BB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DA1A" w14:textId="0E369122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р/с</w:t>
            </w:r>
            <w:r w:rsidRPr="00E77C8E">
              <w:rPr>
                <w:b/>
                <w:spacing w:val="2"/>
                <w:sz w:val="20"/>
                <w:szCs w:val="20"/>
              </w:rPr>
              <w:t xml:space="preserve"> 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F6AE" w14:textId="37EBF4B2" w:rsidR="00E77C8E" w:rsidRPr="00E77C8E" w:rsidRDefault="00E77C8E" w:rsidP="00ED2BBC">
            <w:pPr>
              <w:widowControl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E77C8E">
              <w:rPr>
                <w:b/>
                <w:spacing w:val="2"/>
                <w:sz w:val="20"/>
                <w:szCs w:val="20"/>
              </w:rPr>
              <w:t>Критери</w:t>
            </w:r>
            <w:proofErr w:type="spellEnd"/>
            <w:r w:rsidRPr="00E77C8E">
              <w:rPr>
                <w:b/>
                <w:spacing w:val="2"/>
                <w:sz w:val="20"/>
                <w:szCs w:val="20"/>
                <w:lang w:val="kk-KZ"/>
              </w:rPr>
              <w:t>йлер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45E1" w14:textId="7A4E307E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Сипаттау</w:t>
            </w:r>
          </w:p>
        </w:tc>
      </w:tr>
      <w:tr w:rsidR="00E43AF3" w:rsidRPr="005E2301" w14:paraId="225AEB52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A1" w14:textId="77777777" w:rsidR="00E43AF3" w:rsidRPr="005E2301" w:rsidRDefault="00782F2D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E43AF3"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3CDD" w14:textId="7BABFB28" w:rsidR="00E43AF3" w:rsidRPr="00E43AF3" w:rsidRDefault="00E77C8E" w:rsidP="00E43AF3">
            <w:pPr>
              <w:widowControl w:val="0"/>
              <w:rPr>
                <w:b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>Медициналық техниканың атауы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41D" w14:textId="7B1FD964" w:rsidR="00BF6511" w:rsidRPr="00DD276E" w:rsidRDefault="00DE5013" w:rsidP="00141E26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 w:rsidRPr="00E826F2">
              <w:rPr>
                <w:b/>
              </w:rPr>
              <w:t>Тікелей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медициналық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флуоресцентті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зертханалық</w:t>
            </w:r>
            <w:proofErr w:type="spellEnd"/>
            <w:r w:rsidRPr="00E826F2">
              <w:rPr>
                <w:b/>
              </w:rPr>
              <w:t xml:space="preserve"> микроскоп</w:t>
            </w:r>
          </w:p>
        </w:tc>
      </w:tr>
      <w:tr w:rsidR="00E77C8E" w:rsidRPr="005E2301" w14:paraId="40D5DA9E" w14:textId="77777777" w:rsidTr="00E77C8E">
        <w:trPr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A04" w14:textId="77777777" w:rsidR="00E77C8E" w:rsidRPr="005E2301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B09" w14:textId="6A8C01DA" w:rsidR="00E77C8E" w:rsidRPr="005E2301" w:rsidRDefault="00E77C8E" w:rsidP="00E77C8E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proofErr w:type="spellStart"/>
            <w:r w:rsidRPr="00AA519F">
              <w:t>Жиынтықтауға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талаптар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896D" w14:textId="133A8E7A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 xml:space="preserve">р/с </w:t>
            </w:r>
            <w:r w:rsidRPr="00AA519F">
              <w:rPr>
                <w:spacing w:val="2"/>
              </w:rPr>
              <w:t xml:space="preserve">№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11D0" w14:textId="5386DBE7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атауы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4835" w14:textId="11F08326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сипаттамасы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88EE" w14:textId="126004A8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Талап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етілетін</w:t>
            </w:r>
            <w:proofErr w:type="spellEnd"/>
            <w:r w:rsidRPr="00AA519F">
              <w:t xml:space="preserve"> саны (</w:t>
            </w:r>
            <w:proofErr w:type="spellStart"/>
            <w:r w:rsidRPr="00AA519F">
              <w:t>өлшем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бірлігін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көрсете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отырып</w:t>
            </w:r>
            <w:proofErr w:type="spellEnd"/>
            <w:r w:rsidRPr="00AA519F">
              <w:t>)</w:t>
            </w:r>
          </w:p>
        </w:tc>
      </w:tr>
      <w:tr w:rsidR="00E43AF3" w:rsidRPr="005E2301" w14:paraId="6CE6A97A" w14:textId="77777777" w:rsidTr="00954814">
        <w:trPr>
          <w:trHeight w:val="3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62A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5022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1141" w14:textId="6BC67D2F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Негізгі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BF6511" w:rsidRPr="005E2301" w14:paraId="139B56F0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8969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4D33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5F03" w14:textId="324E6AC6" w:rsidR="00BF6511" w:rsidRPr="005E2301" w:rsidRDefault="00141E26" w:rsidP="00BF6511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ECDB" w14:textId="14D557D0" w:rsidR="00BF6511" w:rsidRPr="005B5912" w:rsidRDefault="00B75664" w:rsidP="00954814">
            <w:pPr>
              <w:jc w:val="center"/>
              <w:rPr>
                <w:color w:val="000000"/>
                <w:sz w:val="20"/>
                <w:szCs w:val="20"/>
                <w:highlight w:val="yellow"/>
                <w:lang w:val="kk-KZ"/>
              </w:rPr>
            </w:pPr>
            <w:proofErr w:type="spellStart"/>
            <w:r w:rsidRPr="00E826F2">
              <w:rPr>
                <w:b/>
              </w:rPr>
              <w:t>Тікелей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медициналық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флуоресцентті</w:t>
            </w:r>
            <w:proofErr w:type="spellEnd"/>
            <w:r w:rsidRPr="00E826F2">
              <w:rPr>
                <w:b/>
              </w:rPr>
              <w:t xml:space="preserve"> </w:t>
            </w:r>
            <w:proofErr w:type="spellStart"/>
            <w:r w:rsidRPr="00E826F2">
              <w:rPr>
                <w:b/>
              </w:rPr>
              <w:t>зертханалық</w:t>
            </w:r>
            <w:proofErr w:type="spellEnd"/>
            <w:r w:rsidRPr="00E826F2">
              <w:rPr>
                <w:b/>
              </w:rPr>
              <w:t xml:space="preserve"> микроскоп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5FC1" w14:textId="77777777" w:rsidR="00DE5013" w:rsidRPr="00DE5013" w:rsidRDefault="00DE5013" w:rsidP="00DE5013">
            <w:pPr>
              <w:jc w:val="both"/>
              <w:rPr>
                <w:lang w:val="kk-KZ"/>
              </w:rPr>
            </w:pPr>
            <w:r w:rsidRPr="00DE5013">
              <w:rPr>
                <w:b/>
                <w:lang w:val="kk-KZ"/>
              </w:rPr>
              <w:t xml:space="preserve">Оптикалық жүйе: </w:t>
            </w:r>
            <w:r w:rsidRPr="00DE5013">
              <w:rPr>
                <w:lang w:val="kk-KZ"/>
              </w:rPr>
              <w:t>шексіздікке түзетілген оптикалық ахроматикалық жүйе.</w:t>
            </w:r>
          </w:p>
          <w:p w14:paraId="308837B9" w14:textId="77777777" w:rsidR="00DE5013" w:rsidRPr="00DE5013" w:rsidRDefault="00DE5013" w:rsidP="00DE5013">
            <w:pPr>
              <w:jc w:val="both"/>
              <w:rPr>
                <w:b/>
                <w:lang w:val="kk-KZ"/>
              </w:rPr>
            </w:pPr>
            <w:r w:rsidRPr="00DE5013">
              <w:rPr>
                <w:b/>
                <w:lang w:val="kk-KZ"/>
              </w:rPr>
              <w:t xml:space="preserve">Бақылау әдістері: </w:t>
            </w:r>
          </w:p>
          <w:p w14:paraId="74CE738E" w14:textId="77777777" w:rsidR="00DE5013" w:rsidRPr="00DE5013" w:rsidRDefault="00DE5013" w:rsidP="00DE5013">
            <w:pPr>
              <w:jc w:val="both"/>
              <w:rPr>
                <w:lang w:val="kk-KZ"/>
              </w:rPr>
            </w:pPr>
            <w:r w:rsidRPr="00DE5013">
              <w:rPr>
                <w:i/>
                <w:lang w:val="kk-KZ"/>
              </w:rPr>
              <w:t xml:space="preserve">Қосылған - </w:t>
            </w:r>
            <w:r w:rsidRPr="00DE5013">
              <w:rPr>
                <w:lang w:val="kk-KZ"/>
              </w:rPr>
              <w:t>өтетін жарықтың жарық өрісін зерттеу үшін пайдаланылуы мүмкін; флуоресцентті шағылысқан жарықта бақылау модулі</w:t>
            </w:r>
            <w:r w:rsidRPr="00DE5013">
              <w:rPr>
                <w:i/>
                <w:lang w:val="kk-KZ"/>
              </w:rPr>
              <w:t xml:space="preserve"> </w:t>
            </w:r>
            <w:r w:rsidRPr="00DE5013">
              <w:rPr>
                <w:lang w:val="kk-KZ"/>
              </w:rPr>
              <w:t xml:space="preserve">(LED). </w:t>
            </w:r>
          </w:p>
          <w:p w14:paraId="2F3411C0" w14:textId="77777777" w:rsidR="00DE5013" w:rsidRPr="00DE5013" w:rsidRDefault="00DE5013" w:rsidP="00DE5013">
            <w:pPr>
              <w:jc w:val="both"/>
              <w:rPr>
                <w:b/>
                <w:lang w:val="kk-KZ"/>
              </w:rPr>
            </w:pPr>
            <w:r w:rsidRPr="00DE5013">
              <w:rPr>
                <w:i/>
                <w:lang w:val="kk-KZ"/>
              </w:rPr>
              <w:t>Опциялы</w:t>
            </w:r>
            <w:r>
              <w:rPr>
                <w:i/>
                <w:lang w:val="kk-KZ"/>
              </w:rPr>
              <w:t>қ</w:t>
            </w:r>
            <w:r w:rsidRPr="00DE5013">
              <w:rPr>
                <w:i/>
                <w:lang w:val="kk-KZ"/>
              </w:rPr>
              <w:t xml:space="preserve"> - </w:t>
            </w:r>
            <w:r w:rsidRPr="00DE5013">
              <w:rPr>
                <w:lang w:val="kk-KZ"/>
              </w:rPr>
              <w:t>фазалық контрастта, қараңғы өрісте, поляризацияда бақылаулар үшін қосымша жинақтау мүмкін.</w:t>
            </w:r>
          </w:p>
          <w:p w14:paraId="7B99B80E" w14:textId="77777777" w:rsidR="00DE5013" w:rsidRPr="00DE5013" w:rsidRDefault="00DE5013" w:rsidP="00DE5013">
            <w:pPr>
              <w:jc w:val="both"/>
              <w:rPr>
                <w:b/>
                <w:lang w:val="kk-KZ"/>
              </w:rPr>
            </w:pPr>
            <w:r w:rsidRPr="00DE5013">
              <w:rPr>
                <w:b/>
                <w:lang w:val="kk-KZ"/>
              </w:rPr>
              <w:t>Окуляр</w:t>
            </w:r>
            <w:r>
              <w:rPr>
                <w:b/>
                <w:lang w:val="kk-KZ"/>
              </w:rPr>
              <w:t>лар</w:t>
            </w:r>
            <w:r w:rsidRPr="00DE5013">
              <w:rPr>
                <w:b/>
                <w:lang w:val="kk-KZ"/>
              </w:rPr>
              <w:t xml:space="preserve">: </w:t>
            </w:r>
            <w:r w:rsidRPr="00DE5013">
              <w:rPr>
                <w:lang w:val="kk-KZ"/>
              </w:rPr>
              <w:t xml:space="preserve">PL10x/22 T жоғары көру нүктесі бар кең өрісті окулярлардың болуы, үлкейту: 10х, көру өрісі: кемінде 22 мм, </w:t>
            </w:r>
            <w:r>
              <w:rPr>
                <w:lang w:val="kk-KZ"/>
              </w:rPr>
              <w:t>қарашыққа</w:t>
            </w:r>
            <w:r w:rsidRPr="00DE5013">
              <w:rPr>
                <w:lang w:val="kk-KZ"/>
              </w:rPr>
              <w:t xml:space="preserve"> дейінгі тиімді қашықтық: кемінде 19 мм, диоптрия параметрі + / -5.</w:t>
            </w:r>
          </w:p>
          <w:p w14:paraId="5336F1F6" w14:textId="77777777" w:rsidR="00DE5013" w:rsidRDefault="00DE5013" w:rsidP="00DE5013">
            <w:pPr>
              <w:jc w:val="both"/>
              <w:rPr>
                <w:b/>
              </w:rPr>
            </w:pPr>
            <w:r>
              <w:rPr>
                <w:b/>
              </w:rPr>
              <w:t>Объектив</w:t>
            </w:r>
            <w:r>
              <w:rPr>
                <w:b/>
                <w:lang w:val="kk-KZ"/>
              </w:rPr>
              <w:t>тер</w:t>
            </w:r>
            <w:r>
              <w:rPr>
                <w:b/>
              </w:rPr>
              <w:t xml:space="preserve">: </w:t>
            </w:r>
          </w:p>
          <w:p w14:paraId="7DED5463" w14:textId="77777777" w:rsidR="00DE5013" w:rsidRDefault="00DE5013" w:rsidP="00DE5013">
            <w:pPr>
              <w:jc w:val="both"/>
            </w:pPr>
            <w:r>
              <w:t xml:space="preserve">- 4х </w:t>
            </w:r>
            <w:proofErr w:type="spellStart"/>
            <w:r>
              <w:t>ұлғайтумен</w:t>
            </w:r>
            <w:proofErr w:type="spellEnd"/>
            <w:r>
              <w:rPr>
                <w:lang w:val="kk-KZ"/>
              </w:rPr>
              <w:t xml:space="preserve"> Жоспар</w:t>
            </w:r>
            <w:r>
              <w:t xml:space="preserve"> Ахромат </w:t>
            </w:r>
            <w:r>
              <w:rPr>
                <w:lang w:val="kk-KZ"/>
              </w:rPr>
              <w:t>к</w:t>
            </w:r>
            <w:proofErr w:type="spellStart"/>
            <w:r>
              <w:t>ласс</w:t>
            </w:r>
            <w:proofErr w:type="spellEnd"/>
            <w:r>
              <w:rPr>
                <w:lang w:val="kk-KZ"/>
              </w:rPr>
              <w:t>тағы</w:t>
            </w:r>
            <w:r>
              <w:t xml:space="preserve"> </w:t>
            </w:r>
            <w:r>
              <w:rPr>
                <w:lang w:val="kk-KZ"/>
              </w:rPr>
              <w:t>обективтің</w:t>
            </w:r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.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қашықтығы</w:t>
            </w:r>
            <w:proofErr w:type="spellEnd"/>
            <w:r>
              <w:t xml:space="preserve"> 21,9 мм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сандық</w:t>
            </w:r>
            <w:proofErr w:type="spellEnd"/>
            <w:r>
              <w:t xml:space="preserve"> апертура 0</w:t>
            </w:r>
            <w:proofErr w:type="gramStart"/>
            <w:r>
              <w:t>.</w:t>
            </w:r>
            <w:proofErr w:type="gramEnd"/>
            <w:r>
              <w:t xml:space="preserve">1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қалыңдығы</w:t>
            </w:r>
            <w:proofErr w:type="spellEnd"/>
            <w:r>
              <w:t xml:space="preserve"> 0.17 </w:t>
            </w:r>
            <w:r>
              <w:rPr>
                <w:lang w:val="kk-KZ"/>
              </w:rPr>
              <w:t>мм</w:t>
            </w:r>
            <w:r>
              <w:t xml:space="preserve"> </w:t>
            </w:r>
            <w:proofErr w:type="spellStart"/>
            <w:r>
              <w:t>жабын</w:t>
            </w:r>
            <w:proofErr w:type="spellEnd"/>
            <w:r>
              <w:t xml:space="preserve"> </w:t>
            </w:r>
            <w:proofErr w:type="spellStart"/>
            <w:r>
              <w:t>шыныға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түзетумен</w:t>
            </w:r>
            <w:proofErr w:type="spellEnd"/>
            <w:r>
              <w:t xml:space="preserve">.      </w:t>
            </w:r>
          </w:p>
          <w:p w14:paraId="14CB5AFF" w14:textId="77777777" w:rsidR="00DE5013" w:rsidRDefault="00DE5013" w:rsidP="00DE5013">
            <w:pPr>
              <w:jc w:val="both"/>
            </w:pPr>
            <w:r>
              <w:t>-</w:t>
            </w:r>
            <w:r>
              <w:rPr>
                <w:lang w:val="kk-KZ"/>
              </w:rPr>
              <w:t xml:space="preserve"> </w:t>
            </w:r>
            <w:r>
              <w:t xml:space="preserve">10x </w:t>
            </w:r>
            <w:proofErr w:type="spellStart"/>
            <w:r>
              <w:t>ұлғайтумен</w:t>
            </w:r>
            <w:proofErr w:type="spellEnd"/>
            <w:r>
              <w:t xml:space="preserve"> </w:t>
            </w:r>
            <w:proofErr w:type="spellStart"/>
            <w:r>
              <w:t>Жоспар</w:t>
            </w:r>
            <w:proofErr w:type="spellEnd"/>
            <w:r>
              <w:t xml:space="preserve"> Ахромат класс</w:t>
            </w:r>
            <w:r>
              <w:rPr>
                <w:lang w:val="kk-KZ"/>
              </w:rPr>
              <w:t>тағы</w:t>
            </w:r>
            <w:r>
              <w:t xml:space="preserve"> </w:t>
            </w:r>
            <w:r>
              <w:rPr>
                <w:lang w:val="kk-KZ"/>
              </w:rPr>
              <w:t>объективтің</w:t>
            </w:r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.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қашықтығы</w:t>
            </w:r>
            <w:proofErr w:type="spellEnd"/>
            <w:r>
              <w:t xml:space="preserve"> 12,1 мм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сандық</w:t>
            </w:r>
            <w:proofErr w:type="spellEnd"/>
            <w:r>
              <w:t xml:space="preserve"> апертура 0</w:t>
            </w:r>
            <w:proofErr w:type="gramStart"/>
            <w:r>
              <w:t>.</w:t>
            </w:r>
            <w:proofErr w:type="gramEnd"/>
            <w:r>
              <w:t xml:space="preserve">25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қалыңдығы</w:t>
            </w:r>
            <w:proofErr w:type="spellEnd"/>
            <w:r>
              <w:t xml:space="preserve"> 0.17 мм </w:t>
            </w:r>
            <w:proofErr w:type="spellStart"/>
            <w:r>
              <w:t>шыныға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түзетумен</w:t>
            </w:r>
            <w:proofErr w:type="spellEnd"/>
            <w:r>
              <w:t>.</w:t>
            </w:r>
          </w:p>
          <w:p w14:paraId="586E9405" w14:textId="77777777" w:rsidR="00DE5013" w:rsidRDefault="00DE5013" w:rsidP="00DE5013">
            <w:pPr>
              <w:jc w:val="both"/>
            </w:pPr>
            <w:r>
              <w:t>-</w:t>
            </w:r>
            <w:r>
              <w:rPr>
                <w:lang w:val="kk-KZ"/>
              </w:rPr>
              <w:t xml:space="preserve"> </w:t>
            </w:r>
            <w:r>
              <w:t xml:space="preserve">20x </w:t>
            </w:r>
            <w:proofErr w:type="spellStart"/>
            <w:r>
              <w:t>ұлғайтумен</w:t>
            </w:r>
            <w:proofErr w:type="spellEnd"/>
            <w:r>
              <w:t xml:space="preserve"> </w:t>
            </w:r>
            <w:proofErr w:type="spellStart"/>
            <w:r>
              <w:t>Жоспар</w:t>
            </w:r>
            <w:proofErr w:type="spellEnd"/>
            <w:r>
              <w:t xml:space="preserve"> Ахромат класс</w:t>
            </w:r>
            <w:r>
              <w:rPr>
                <w:lang w:val="kk-KZ"/>
              </w:rPr>
              <w:t>тағы</w:t>
            </w:r>
            <w:r>
              <w:t xml:space="preserve"> </w:t>
            </w:r>
            <w:r>
              <w:rPr>
                <w:lang w:val="kk-KZ"/>
              </w:rPr>
              <w:t>объективтің</w:t>
            </w:r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.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қашықтығы</w:t>
            </w:r>
            <w:proofErr w:type="spellEnd"/>
            <w:r>
              <w:t xml:space="preserve"> 1,5 мм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сандық</w:t>
            </w:r>
            <w:proofErr w:type="spellEnd"/>
            <w:r>
              <w:t xml:space="preserve"> апертура 0</w:t>
            </w:r>
            <w:proofErr w:type="gramStart"/>
            <w:r>
              <w:t>.</w:t>
            </w:r>
            <w:proofErr w:type="gramEnd"/>
            <w:r>
              <w:t xml:space="preserve">45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қалыңдығы</w:t>
            </w:r>
            <w:proofErr w:type="spellEnd"/>
            <w:r>
              <w:t xml:space="preserve"> 0.17 мм </w:t>
            </w:r>
            <w:r>
              <w:rPr>
                <w:lang w:val="kk-KZ"/>
              </w:rPr>
              <w:t>ш</w:t>
            </w:r>
            <w:proofErr w:type="spellStart"/>
            <w:r>
              <w:t>ыныға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түзетумен</w:t>
            </w:r>
            <w:proofErr w:type="spellEnd"/>
            <w:r>
              <w:t>.</w:t>
            </w:r>
          </w:p>
          <w:p w14:paraId="2531642D" w14:textId="77777777" w:rsidR="00DE5013" w:rsidRDefault="00DE5013" w:rsidP="00DE5013">
            <w:pPr>
              <w:jc w:val="both"/>
            </w:pPr>
            <w:r>
              <w:t>- 40</w:t>
            </w:r>
            <w:r>
              <w:rPr>
                <w:lang w:val="kk-KZ"/>
              </w:rPr>
              <w:t>х</w:t>
            </w:r>
            <w:r>
              <w:t xml:space="preserve"> </w:t>
            </w:r>
            <w:proofErr w:type="spellStart"/>
            <w:r>
              <w:t>үлкейту</w:t>
            </w:r>
            <w:proofErr w:type="spellEnd"/>
            <w:r>
              <w:rPr>
                <w:lang w:val="kk-KZ"/>
              </w:rPr>
              <w:t>мен</w:t>
            </w:r>
            <w:r>
              <w:t xml:space="preserve"> </w:t>
            </w:r>
            <w:proofErr w:type="spellStart"/>
            <w:r>
              <w:t>Жоспар</w:t>
            </w:r>
            <w:proofErr w:type="spellEnd"/>
            <w:r>
              <w:t xml:space="preserve"> Ахромат (</w:t>
            </w:r>
            <w:proofErr w:type="spellStart"/>
            <w:r>
              <w:t>серіппелі</w:t>
            </w:r>
            <w:proofErr w:type="spellEnd"/>
            <w:r>
              <w:t>)</w:t>
            </w:r>
            <w:r>
              <w:rPr>
                <w:lang w:val="kk-KZ"/>
              </w:rPr>
              <w:t xml:space="preserve"> к</w:t>
            </w:r>
            <w:proofErr w:type="spellStart"/>
            <w:r>
              <w:t>ласс</w:t>
            </w:r>
            <w:proofErr w:type="spellEnd"/>
            <w:r>
              <w:rPr>
                <w:lang w:val="kk-KZ"/>
              </w:rPr>
              <w:t>тағы</w:t>
            </w:r>
            <w:r>
              <w:t xml:space="preserve"> </w:t>
            </w:r>
            <w:r>
              <w:rPr>
                <w:lang w:val="kk-KZ"/>
              </w:rPr>
              <w:t>объективтің</w:t>
            </w:r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.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қашықтығы</w:t>
            </w:r>
            <w:proofErr w:type="spellEnd"/>
            <w:r>
              <w:t xml:space="preserve"> 0</w:t>
            </w:r>
            <w:proofErr w:type="gramStart"/>
            <w:r>
              <w:t>.</w:t>
            </w:r>
            <w:proofErr w:type="gramEnd"/>
            <w:r>
              <w:t>36 мм-</w:t>
            </w:r>
            <w:proofErr w:type="spellStart"/>
            <w:r>
              <w:t>ден</w:t>
            </w:r>
            <w:proofErr w:type="spellEnd"/>
            <w:r>
              <w:t xml:space="preserve">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сандық</w:t>
            </w:r>
            <w:proofErr w:type="spellEnd"/>
            <w:r>
              <w:t xml:space="preserve"> апертура 0.65-тен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қалыңдығы</w:t>
            </w:r>
            <w:proofErr w:type="spellEnd"/>
            <w:r>
              <w:t xml:space="preserve"> 0.17 мм </w:t>
            </w:r>
            <w:proofErr w:type="spellStart"/>
            <w:r>
              <w:t>шыныға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түзетумен</w:t>
            </w:r>
            <w:proofErr w:type="spellEnd"/>
            <w:r>
              <w:t xml:space="preserve"> (</w:t>
            </w:r>
            <w:proofErr w:type="spellStart"/>
            <w:r>
              <w:t>Жарық</w:t>
            </w:r>
            <w:proofErr w:type="spellEnd"/>
            <w:r>
              <w:t xml:space="preserve"> </w:t>
            </w:r>
            <w:proofErr w:type="spellStart"/>
            <w:r>
              <w:t>өрісі</w:t>
            </w:r>
            <w:proofErr w:type="spellEnd"/>
            <w:r>
              <w:t xml:space="preserve"> мен </w:t>
            </w:r>
            <w:proofErr w:type="spellStart"/>
            <w:r>
              <w:t>негізгі</w:t>
            </w:r>
            <w:proofErr w:type="spellEnd"/>
            <w:r>
              <w:t xml:space="preserve"> флуоресценция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жарамды</w:t>
            </w:r>
            <w:proofErr w:type="spellEnd"/>
            <w:r>
              <w:t>).</w:t>
            </w:r>
          </w:p>
          <w:p w14:paraId="72DCDC73" w14:textId="77777777" w:rsidR="00DE5013" w:rsidRDefault="00DE5013" w:rsidP="00DE5013">
            <w:pPr>
              <w:jc w:val="both"/>
            </w:pPr>
            <w:r>
              <w:t>- 100x (</w:t>
            </w:r>
            <w:proofErr w:type="spellStart"/>
            <w:r>
              <w:t>серіппелі</w:t>
            </w:r>
            <w:proofErr w:type="spellEnd"/>
            <w:r>
              <w:t xml:space="preserve">) </w:t>
            </w:r>
            <w:proofErr w:type="spellStart"/>
            <w:r>
              <w:t>үлкейт</w:t>
            </w:r>
            <w:proofErr w:type="spellEnd"/>
            <w:r>
              <w:rPr>
                <w:lang w:val="kk-KZ"/>
              </w:rPr>
              <w:t>умен</w:t>
            </w:r>
            <w:r>
              <w:t xml:space="preserve"> май-</w:t>
            </w:r>
            <w:r>
              <w:rPr>
                <w:lang w:val="kk-KZ"/>
              </w:rPr>
              <w:t>иммерсиялық</w:t>
            </w:r>
            <w:r>
              <w:t xml:space="preserve"> </w:t>
            </w:r>
            <w:proofErr w:type="spellStart"/>
            <w:r>
              <w:t>Жоспар</w:t>
            </w:r>
            <w:proofErr w:type="spellEnd"/>
            <w:r>
              <w:t xml:space="preserve"> Ахромат класс</w:t>
            </w:r>
            <w:r>
              <w:rPr>
                <w:lang w:val="kk-KZ"/>
              </w:rPr>
              <w:t>тағы</w:t>
            </w:r>
            <w:r>
              <w:t xml:space="preserve"> </w:t>
            </w:r>
            <w:r>
              <w:rPr>
                <w:lang w:val="kk-KZ"/>
              </w:rPr>
              <w:t>объективтің</w:t>
            </w:r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. </w:t>
            </w: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қашықтығы</w:t>
            </w:r>
            <w:proofErr w:type="spellEnd"/>
            <w:r>
              <w:t xml:space="preserve"> 0</w:t>
            </w:r>
            <w:proofErr w:type="gramStart"/>
            <w:r>
              <w:t>.</w:t>
            </w:r>
            <w:proofErr w:type="gramEnd"/>
            <w:r>
              <w:t xml:space="preserve">18 мм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сандық</w:t>
            </w:r>
            <w:proofErr w:type="spellEnd"/>
            <w:r>
              <w:t xml:space="preserve"> апертура 1,25 кем </w:t>
            </w:r>
            <w:proofErr w:type="spellStart"/>
            <w:r>
              <w:t>емес</w:t>
            </w:r>
            <w:proofErr w:type="spellEnd"/>
            <w:r>
              <w:t xml:space="preserve">. </w:t>
            </w:r>
            <w:proofErr w:type="spellStart"/>
            <w:r>
              <w:t>Қалыңдығы</w:t>
            </w:r>
            <w:proofErr w:type="spellEnd"/>
            <w:r>
              <w:t xml:space="preserve"> 0.17 мм </w:t>
            </w:r>
            <w:proofErr w:type="spellStart"/>
            <w:r>
              <w:t>шыныға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түзетумен</w:t>
            </w:r>
            <w:proofErr w:type="spellEnd"/>
            <w:r>
              <w:t xml:space="preserve"> (</w:t>
            </w:r>
            <w:proofErr w:type="spellStart"/>
            <w:r>
              <w:t>жеңіл</w:t>
            </w:r>
            <w:proofErr w:type="spellEnd"/>
            <w:r>
              <w:t xml:space="preserve"> </w:t>
            </w:r>
            <w:proofErr w:type="spellStart"/>
            <w:r>
              <w:t>өріс</w:t>
            </w:r>
            <w:proofErr w:type="spellEnd"/>
            <w:r>
              <w:t xml:space="preserve"> пен </w:t>
            </w:r>
            <w:proofErr w:type="spellStart"/>
            <w:r>
              <w:t>негізгі</w:t>
            </w:r>
            <w:proofErr w:type="spellEnd"/>
            <w:r>
              <w:t xml:space="preserve"> флуоресценция </w:t>
            </w:r>
            <w:proofErr w:type="spellStart"/>
            <w:r>
              <w:t>үшін</w:t>
            </w:r>
            <w:proofErr w:type="spellEnd"/>
            <w:r>
              <w:t xml:space="preserve"> </w:t>
            </w:r>
            <w:proofErr w:type="spellStart"/>
            <w:r>
              <w:t>қолайлы</w:t>
            </w:r>
            <w:proofErr w:type="spellEnd"/>
            <w:r>
              <w:t>).</w:t>
            </w:r>
          </w:p>
          <w:p w14:paraId="1E021A45" w14:textId="77777777" w:rsidR="00DE5013" w:rsidRDefault="00DE5013" w:rsidP="00DE5013">
            <w:pPr>
              <w:jc w:val="both"/>
            </w:pPr>
            <w:r>
              <w:rPr>
                <w:lang w:val="kk-KZ"/>
              </w:rPr>
              <w:t xml:space="preserve">Объективтердің </w:t>
            </w:r>
            <w:proofErr w:type="spellStart"/>
            <w:r w:rsidRPr="006134B7">
              <w:t>фокустық</w:t>
            </w:r>
            <w:proofErr w:type="spellEnd"/>
            <w:r w:rsidRPr="006134B7">
              <w:t xml:space="preserve"> </w:t>
            </w:r>
            <w:proofErr w:type="spellStart"/>
            <w:r w:rsidRPr="006134B7">
              <w:t>қашықтығы</w:t>
            </w:r>
            <w:proofErr w:type="spellEnd"/>
            <w:r w:rsidRPr="006134B7">
              <w:t xml:space="preserve"> </w:t>
            </w:r>
            <w:proofErr w:type="spellStart"/>
            <w:r w:rsidRPr="006134B7">
              <w:t>кемінде</w:t>
            </w:r>
            <w:proofErr w:type="spellEnd"/>
            <w:r w:rsidRPr="006134B7">
              <w:t xml:space="preserve"> 185 мм.</w:t>
            </w:r>
          </w:p>
          <w:p w14:paraId="51B69185" w14:textId="77777777" w:rsidR="00DE5013" w:rsidRDefault="00DE5013" w:rsidP="00DE5013">
            <w:pPr>
              <w:jc w:val="both"/>
              <w:rPr>
                <w:b/>
              </w:rPr>
            </w:pPr>
            <w:r>
              <w:rPr>
                <w:b/>
                <w:lang w:val="kk-KZ"/>
              </w:rPr>
              <w:t>Окулярлық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түтік</w:t>
            </w:r>
            <w:proofErr w:type="spellEnd"/>
            <w:r w:rsidRPr="007B22A3">
              <w:rPr>
                <w:b/>
              </w:rPr>
              <w:t xml:space="preserve">: </w:t>
            </w:r>
            <w:r w:rsidRPr="007B22A3">
              <w:t>30</w:t>
            </w:r>
            <w:r>
              <w:t xml:space="preserve">° </w:t>
            </w:r>
            <w:proofErr w:type="spellStart"/>
            <w:r>
              <w:t>көлбеу</w:t>
            </w:r>
            <w:proofErr w:type="spellEnd"/>
            <w:r>
              <w:t xml:space="preserve"> </w:t>
            </w:r>
            <w:proofErr w:type="spellStart"/>
            <w:r>
              <w:t>бұрышы</w:t>
            </w:r>
            <w:proofErr w:type="spellEnd"/>
            <w:r>
              <w:t xml:space="preserve"> бар </w:t>
            </w:r>
            <w:proofErr w:type="spellStart"/>
            <w:r>
              <w:t>үшбұрышты</w:t>
            </w:r>
            <w:proofErr w:type="spellEnd"/>
            <w:r>
              <w:t xml:space="preserve"> </w:t>
            </w:r>
            <w:proofErr w:type="spellStart"/>
            <w:r>
              <w:t>Ге</w:t>
            </w:r>
            <w:r w:rsidRPr="007B22A3">
              <w:t>мель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түтігінің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болуы</w:t>
            </w:r>
            <w:proofErr w:type="spellEnd"/>
            <w:r w:rsidRPr="007B22A3">
              <w:t xml:space="preserve">, 360° </w:t>
            </w:r>
            <w:proofErr w:type="spellStart"/>
            <w:r w:rsidRPr="007B22A3">
              <w:t>бұрыла</w:t>
            </w:r>
            <w:r>
              <w:t>ды</w:t>
            </w:r>
            <w:proofErr w:type="spellEnd"/>
            <w:r>
              <w:t xml:space="preserve">, </w:t>
            </w:r>
            <w:proofErr w:type="spellStart"/>
            <w:r>
              <w:t>қ</w:t>
            </w:r>
            <w:r w:rsidRPr="007B22A3">
              <w:t>арашық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аралық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қашықтық</w:t>
            </w:r>
            <w:proofErr w:type="spellEnd"/>
            <w:r w:rsidRPr="007B22A3">
              <w:t xml:space="preserve"> диапазоны:</w:t>
            </w:r>
            <w:r>
              <w:rPr>
                <w:lang w:val="kk-KZ"/>
              </w:rPr>
              <w:t xml:space="preserve"> </w:t>
            </w:r>
            <w:proofErr w:type="spellStart"/>
            <w:r w:rsidRPr="007B22A3">
              <w:t>кемінде</w:t>
            </w:r>
            <w:proofErr w:type="spellEnd"/>
            <w:r w:rsidRPr="007B22A3">
              <w:t xml:space="preserve"> 50-75 мм, </w:t>
            </w:r>
            <w:proofErr w:type="spellStart"/>
            <w:r w:rsidRPr="007B22A3">
              <w:t>бекітілген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спектроскопиялық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деңгей</w:t>
            </w:r>
            <w:proofErr w:type="spellEnd"/>
            <w:r w:rsidRPr="007B22A3">
              <w:t xml:space="preserve"> R:T=50%: 50%.</w:t>
            </w:r>
          </w:p>
          <w:p w14:paraId="63F98DF4" w14:textId="77777777" w:rsidR="00DE5013" w:rsidRDefault="00DE5013" w:rsidP="00DE5013">
            <w:pPr>
              <w:jc w:val="both"/>
            </w:pPr>
            <w:r>
              <w:rPr>
                <w:b/>
                <w:lang w:val="kk-KZ"/>
              </w:rPr>
              <w:t>Объектив</w:t>
            </w:r>
            <w:r w:rsidRPr="007B22A3">
              <w:rPr>
                <w:b/>
              </w:rPr>
              <w:t xml:space="preserve"> </w:t>
            </w:r>
            <w:proofErr w:type="spellStart"/>
            <w:r w:rsidRPr="007B22A3">
              <w:rPr>
                <w:b/>
              </w:rPr>
              <w:t>револьвері</w:t>
            </w:r>
            <w:proofErr w:type="spellEnd"/>
            <w:r w:rsidRPr="007B22A3">
              <w:rPr>
                <w:b/>
              </w:rPr>
              <w:t xml:space="preserve">: </w:t>
            </w:r>
            <w:r w:rsidRPr="007B22A3">
              <w:t xml:space="preserve">бес </w:t>
            </w:r>
            <w:proofErr w:type="spellStart"/>
            <w:r w:rsidRPr="007B22A3">
              <w:t>позициялы</w:t>
            </w:r>
            <w:proofErr w:type="spellEnd"/>
            <w:r w:rsidRPr="007B22A3">
              <w:t xml:space="preserve"> </w:t>
            </w:r>
            <w:r>
              <w:rPr>
                <w:lang w:val="kk-KZ"/>
              </w:rPr>
              <w:t>объектив</w:t>
            </w:r>
            <w:r w:rsidRPr="007B22A3">
              <w:t xml:space="preserve"> </w:t>
            </w:r>
            <w:proofErr w:type="spellStart"/>
            <w:r w:rsidRPr="007B22A3">
              <w:t>револьверінің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болуы</w:t>
            </w:r>
            <w:proofErr w:type="spellEnd"/>
            <w:r>
              <w:t>.</w:t>
            </w:r>
          </w:p>
          <w:p w14:paraId="77C7C665" w14:textId="77777777" w:rsidR="00DE5013" w:rsidRDefault="00DE5013" w:rsidP="00DE5013">
            <w:pPr>
              <w:jc w:val="both"/>
              <w:rPr>
                <w:b/>
              </w:rPr>
            </w:pPr>
            <w:r>
              <w:rPr>
                <w:b/>
                <w:lang w:val="kk-KZ"/>
              </w:rPr>
              <w:t>Үстел</w:t>
            </w:r>
            <w:r w:rsidRPr="007B22A3">
              <w:rPr>
                <w:b/>
              </w:rPr>
              <w:t xml:space="preserve">: </w:t>
            </w:r>
            <w:proofErr w:type="spellStart"/>
            <w:r w:rsidRPr="007B22A3">
              <w:t>көлемі</w:t>
            </w:r>
            <w:proofErr w:type="spellEnd"/>
            <w:r w:rsidRPr="007B22A3">
              <w:t xml:space="preserve"> 150x140 мм кем </w:t>
            </w:r>
            <w:proofErr w:type="spellStart"/>
            <w:r w:rsidRPr="007B22A3">
              <w:t>емес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механикалық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үстелдің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болуы</w:t>
            </w:r>
            <w:proofErr w:type="spellEnd"/>
            <w:r w:rsidRPr="007B22A3">
              <w:t xml:space="preserve">, </w:t>
            </w:r>
            <w:proofErr w:type="spellStart"/>
            <w:r w:rsidRPr="007B22A3">
              <w:t>қозғалыс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ауқымы</w:t>
            </w:r>
            <w:proofErr w:type="spellEnd"/>
            <w:r w:rsidRPr="007B22A3">
              <w:t xml:space="preserve">: 76x50 мм кем </w:t>
            </w:r>
            <w:proofErr w:type="spellStart"/>
            <w:r w:rsidRPr="007B22A3">
              <w:t>емес</w:t>
            </w:r>
            <w:proofErr w:type="spellEnd"/>
            <w:r w:rsidRPr="007B22A3">
              <w:t xml:space="preserve">, </w:t>
            </w:r>
            <w:proofErr w:type="spellStart"/>
            <w:r w:rsidRPr="007B22A3">
              <w:t>дәлдігі</w:t>
            </w:r>
            <w:proofErr w:type="spellEnd"/>
            <w:r w:rsidRPr="007B22A3">
              <w:t xml:space="preserve">: 0.1 мм кем </w:t>
            </w:r>
            <w:proofErr w:type="spellStart"/>
            <w:r w:rsidRPr="007B22A3">
              <w:t>емес</w:t>
            </w:r>
            <w:proofErr w:type="spellEnd"/>
            <w:r w:rsidRPr="007B22A3">
              <w:t xml:space="preserve">, </w:t>
            </w:r>
            <w:r>
              <w:rPr>
                <w:lang w:val="kk-KZ"/>
              </w:rPr>
              <w:t xml:space="preserve">үлгі </w:t>
            </w:r>
            <w:proofErr w:type="spellStart"/>
            <w:r w:rsidRPr="007B22A3">
              <w:t>қысқыш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қыстырғыштары</w:t>
            </w:r>
            <w:proofErr w:type="spellEnd"/>
            <w:r w:rsidRPr="007B22A3">
              <w:t xml:space="preserve"> бар</w:t>
            </w:r>
            <w:r>
              <w:t>.</w:t>
            </w:r>
          </w:p>
          <w:p w14:paraId="4612FB17" w14:textId="77777777" w:rsidR="00DE5013" w:rsidRDefault="00DE5013" w:rsidP="00DE5013">
            <w:pPr>
              <w:jc w:val="both"/>
            </w:pPr>
            <w:r>
              <w:rPr>
                <w:b/>
              </w:rPr>
              <w:t>Конденсор:</w:t>
            </w:r>
            <w:r>
              <w:t xml:space="preserve"> </w:t>
            </w:r>
            <w:r w:rsidRPr="007B22A3">
              <w:t>1</w:t>
            </w:r>
            <w:proofErr w:type="gramStart"/>
            <w:r w:rsidRPr="007B22A3">
              <w:t>.</w:t>
            </w:r>
            <w:proofErr w:type="gramEnd"/>
            <w:r w:rsidRPr="007B22A3">
              <w:t xml:space="preserve">25-тен кем </w:t>
            </w:r>
            <w:proofErr w:type="spellStart"/>
            <w:r w:rsidRPr="007B22A3">
              <w:t>емес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с</w:t>
            </w:r>
            <w:r>
              <w:t>андық</w:t>
            </w:r>
            <w:proofErr w:type="spellEnd"/>
            <w:r>
              <w:t xml:space="preserve"> </w:t>
            </w:r>
            <w:proofErr w:type="spellStart"/>
            <w:r>
              <w:t>апертурасы</w:t>
            </w:r>
            <w:proofErr w:type="spellEnd"/>
            <w:r>
              <w:t xml:space="preserve"> (N.A.) бар Ке</w:t>
            </w:r>
            <w:r w:rsidRPr="007B22A3">
              <w:t xml:space="preserve">лер </w:t>
            </w:r>
            <w:proofErr w:type="spellStart"/>
            <w:r w:rsidRPr="007B22A3">
              <w:t>жүйесінің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конденс</w:t>
            </w:r>
            <w:proofErr w:type="spellEnd"/>
            <w:r>
              <w:rPr>
                <w:lang w:val="kk-KZ"/>
              </w:rPr>
              <w:t>орының</w:t>
            </w:r>
            <w:r w:rsidRPr="007B22A3">
              <w:t xml:space="preserve"> </w:t>
            </w:r>
            <w:proofErr w:type="spellStart"/>
            <w:r w:rsidRPr="007B22A3">
              <w:t>болуы</w:t>
            </w:r>
            <w:proofErr w:type="spellEnd"/>
            <w:r w:rsidRPr="007B22A3">
              <w:t xml:space="preserve"> (</w:t>
            </w:r>
            <w:proofErr w:type="spellStart"/>
            <w:r w:rsidRPr="007B22A3">
              <w:t>фазалық-контрастты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және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қараңғы-едендік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кірістірулерге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арналған</w:t>
            </w:r>
            <w:proofErr w:type="spellEnd"/>
            <w:r w:rsidRPr="007B22A3">
              <w:t xml:space="preserve"> </w:t>
            </w:r>
            <w:proofErr w:type="spellStart"/>
            <w:r w:rsidRPr="007B22A3">
              <w:t>слоттары</w:t>
            </w:r>
            <w:proofErr w:type="spellEnd"/>
            <w:r w:rsidRPr="007B22A3">
              <w:t xml:space="preserve"> бар)</w:t>
            </w:r>
            <w:r>
              <w:t>.</w:t>
            </w:r>
          </w:p>
          <w:p w14:paraId="6137787F" w14:textId="77777777" w:rsidR="00DE5013" w:rsidRDefault="00DE5013" w:rsidP="00DE5013">
            <w:pPr>
              <w:jc w:val="both"/>
            </w:pPr>
            <w:proofErr w:type="spellStart"/>
            <w:r w:rsidRPr="00442191">
              <w:rPr>
                <w:b/>
              </w:rPr>
              <w:t>Фокустау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құрылғысы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 w:rsidRPr="00442191">
              <w:t>микроскоптың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кіріктірілген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толық</w:t>
            </w:r>
            <w:proofErr w:type="spellEnd"/>
            <w:r w:rsidRPr="00442191">
              <w:t xml:space="preserve"> металл (HPDC) </w:t>
            </w:r>
            <w:proofErr w:type="spellStart"/>
            <w:r w:rsidRPr="00442191">
              <w:t>корпусының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болуы</w:t>
            </w:r>
            <w:proofErr w:type="spellEnd"/>
            <w:r w:rsidRPr="00442191">
              <w:t xml:space="preserve">, </w:t>
            </w:r>
            <w:proofErr w:type="spellStart"/>
            <w:r w:rsidRPr="00442191">
              <w:t>реттеу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бұрандаларында</w:t>
            </w:r>
            <w:proofErr w:type="spellEnd"/>
            <w:r w:rsidRPr="00442191">
              <w:t xml:space="preserve"> </w:t>
            </w:r>
            <w:r>
              <w:rPr>
                <w:lang w:val="kk-KZ"/>
              </w:rPr>
              <w:t>трансмиссияның</w:t>
            </w:r>
            <w:r w:rsidRPr="00442191">
              <w:t xml:space="preserve"> </w:t>
            </w:r>
            <w:proofErr w:type="spellStart"/>
            <w:r w:rsidRPr="00442191">
              <w:t>дәл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механизмінің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болуы</w:t>
            </w:r>
            <w:proofErr w:type="spellEnd"/>
            <w:r>
              <w:t xml:space="preserve">. </w:t>
            </w:r>
            <w:proofErr w:type="spellStart"/>
            <w:r w:rsidRPr="00442191">
              <w:t>Фокустау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барысы</w:t>
            </w:r>
            <w:proofErr w:type="spellEnd"/>
            <w:r w:rsidRPr="00442191">
              <w:t xml:space="preserve">: кем </w:t>
            </w:r>
            <w:proofErr w:type="spellStart"/>
            <w:r w:rsidRPr="00442191">
              <w:t>дегенде</w:t>
            </w:r>
            <w:proofErr w:type="spellEnd"/>
            <w:r w:rsidRPr="00442191">
              <w:t xml:space="preserve"> 30 мм, </w:t>
            </w:r>
            <w:proofErr w:type="spellStart"/>
            <w:r w:rsidRPr="00442191">
              <w:t>кернеу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параметрімен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және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жоғарғы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шекті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орнатумен</w:t>
            </w:r>
            <w:proofErr w:type="spellEnd"/>
            <w:r w:rsidRPr="00442191">
              <w:t xml:space="preserve">, </w:t>
            </w:r>
            <w:proofErr w:type="spellStart"/>
            <w:r w:rsidRPr="00442191">
              <w:t>дәл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фокустау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қадамы</w:t>
            </w:r>
            <w:proofErr w:type="spellEnd"/>
            <w:r w:rsidRPr="00442191">
              <w:t>: 0,002 мм-</w:t>
            </w:r>
            <w:proofErr w:type="spellStart"/>
            <w:r w:rsidRPr="00442191">
              <w:t>ден</w:t>
            </w:r>
            <w:proofErr w:type="spellEnd"/>
            <w:r w:rsidRPr="00442191">
              <w:t xml:space="preserve"> кем </w:t>
            </w:r>
            <w:proofErr w:type="spellStart"/>
            <w:r w:rsidRPr="00442191">
              <w:t>емес</w:t>
            </w:r>
            <w:proofErr w:type="spellEnd"/>
            <w:r w:rsidRPr="00442191">
              <w:t>.</w:t>
            </w:r>
          </w:p>
          <w:p w14:paraId="2816837E" w14:textId="77777777" w:rsidR="00DE5013" w:rsidRDefault="00DE5013" w:rsidP="00DE5013">
            <w:pPr>
              <w:jc w:val="both"/>
            </w:pPr>
            <w:proofErr w:type="spellStart"/>
            <w:r w:rsidRPr="00442191">
              <w:rPr>
                <w:b/>
              </w:rPr>
              <w:t>Өтетін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жарық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сәулелендіргіші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 w:rsidRPr="00442191">
              <w:t>кернеуі</w:t>
            </w:r>
            <w:proofErr w:type="spellEnd"/>
            <w:r w:rsidRPr="00442191">
              <w:t xml:space="preserve"> 100В-240в_</w:t>
            </w:r>
            <w:r>
              <w:rPr>
                <w:lang w:val="kk-KZ"/>
              </w:rPr>
              <w:t>АС</w:t>
            </w:r>
            <w:r w:rsidRPr="00442191">
              <w:t xml:space="preserve"> 50/60Гц </w:t>
            </w:r>
            <w:proofErr w:type="spellStart"/>
            <w:r w:rsidRPr="00442191">
              <w:t>кең</w:t>
            </w:r>
            <w:proofErr w:type="spellEnd"/>
            <w:r w:rsidRPr="00442191">
              <w:t xml:space="preserve"> диапазоны бар </w:t>
            </w:r>
            <w:proofErr w:type="spellStart"/>
            <w:r w:rsidRPr="00442191">
              <w:t>жарықтандырғыштың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болуы</w:t>
            </w:r>
            <w:proofErr w:type="spellEnd"/>
            <w:r w:rsidRPr="00442191">
              <w:t xml:space="preserve">, </w:t>
            </w:r>
            <w:proofErr w:type="spellStart"/>
            <w:r w:rsidRPr="00442191">
              <w:t>қуаты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кемінде</w:t>
            </w:r>
            <w:proofErr w:type="spellEnd"/>
            <w:r w:rsidRPr="00442191">
              <w:t xml:space="preserve"> 3Вт (</w:t>
            </w:r>
            <w:proofErr w:type="spellStart"/>
            <w:r w:rsidRPr="00442191">
              <w:t>прецентрленген</w:t>
            </w:r>
            <w:proofErr w:type="spellEnd"/>
            <w:r w:rsidRPr="00442191">
              <w:t xml:space="preserve">), </w:t>
            </w:r>
            <w:proofErr w:type="spellStart"/>
            <w:r w:rsidRPr="00442191">
              <w:t>реттелетін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интенсивтілігі</w:t>
            </w:r>
            <w:proofErr w:type="spellEnd"/>
            <w:r w:rsidRPr="00442191">
              <w:t xml:space="preserve"> бар </w:t>
            </w:r>
            <w:proofErr w:type="spellStart"/>
            <w:r w:rsidRPr="00442191">
              <w:t>жоғары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қарқынды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жарықдиодты</w:t>
            </w:r>
            <w:proofErr w:type="spellEnd"/>
            <w:r w:rsidRPr="00442191">
              <w:t xml:space="preserve"> (LED) </w:t>
            </w:r>
            <w:proofErr w:type="spellStart"/>
            <w:r w:rsidRPr="00442191">
              <w:t>шамның</w:t>
            </w:r>
            <w:proofErr w:type="spellEnd"/>
            <w:r w:rsidRPr="00442191">
              <w:t xml:space="preserve"> </w:t>
            </w:r>
            <w:proofErr w:type="spellStart"/>
            <w:r w:rsidRPr="00442191">
              <w:t>болуы</w:t>
            </w:r>
            <w:proofErr w:type="spellEnd"/>
            <w:r>
              <w:t>.</w:t>
            </w:r>
          </w:p>
          <w:p w14:paraId="02BF4D12" w14:textId="77777777" w:rsidR="00DE5013" w:rsidRPr="000D6FB7" w:rsidRDefault="00DE5013" w:rsidP="00DE5013">
            <w:pPr>
              <w:jc w:val="both"/>
              <w:rPr>
                <w:lang w:val="kk-KZ"/>
              </w:rPr>
            </w:pPr>
            <w:proofErr w:type="spellStart"/>
            <w:r w:rsidRPr="00442191">
              <w:rPr>
                <w:b/>
              </w:rPr>
              <w:lastRenderedPageBreak/>
              <w:t>Шағылысқан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жарықтың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флуоресцентті</w:t>
            </w:r>
            <w:proofErr w:type="spellEnd"/>
            <w:r w:rsidRPr="00442191">
              <w:rPr>
                <w:b/>
              </w:rPr>
              <w:t xml:space="preserve"> </w:t>
            </w:r>
            <w:proofErr w:type="spellStart"/>
            <w:r w:rsidRPr="00442191">
              <w:rPr>
                <w:b/>
              </w:rPr>
              <w:t>сәулелендіргіші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0D6FB7">
              <w:t>Кірістірілген</w:t>
            </w:r>
            <w:proofErr w:type="spellEnd"/>
            <w:r w:rsidRPr="000D6FB7">
              <w:t xml:space="preserve"> </w:t>
            </w:r>
            <w:r w:rsidRPr="00442191">
              <w:t>LED</w:t>
            </w:r>
            <w:r w:rsidRPr="000D6FB7">
              <w:t xml:space="preserve"> (</w:t>
            </w:r>
            <w:proofErr w:type="spellStart"/>
            <w:r w:rsidRPr="000D6FB7">
              <w:t>жарықдиодты</w:t>
            </w:r>
            <w:proofErr w:type="spellEnd"/>
            <w:r w:rsidRPr="000D6FB7">
              <w:t xml:space="preserve">) </w:t>
            </w:r>
            <w:proofErr w:type="spellStart"/>
            <w:r w:rsidRPr="000D6FB7">
              <w:t>жарықтандырғышы</w:t>
            </w:r>
            <w:proofErr w:type="spellEnd"/>
            <w:r w:rsidRPr="000D6FB7">
              <w:t xml:space="preserve"> бар </w:t>
            </w:r>
            <w:proofErr w:type="spellStart"/>
            <w:r w:rsidRPr="000D6FB7">
              <w:t>бір</w:t>
            </w:r>
            <w:proofErr w:type="spellEnd"/>
            <w:r w:rsidRPr="000D6FB7">
              <w:t xml:space="preserve"> </w:t>
            </w:r>
            <w:proofErr w:type="spellStart"/>
            <w:r w:rsidRPr="000D6FB7">
              <w:t>жолақты</w:t>
            </w:r>
            <w:proofErr w:type="spellEnd"/>
            <w:r w:rsidRPr="000D6FB7">
              <w:t xml:space="preserve"> </w:t>
            </w:r>
            <w:proofErr w:type="spellStart"/>
            <w:r w:rsidRPr="000D6FB7">
              <w:t>флуоресцентті</w:t>
            </w:r>
            <w:proofErr w:type="spellEnd"/>
            <w:r w:rsidRPr="000D6FB7">
              <w:t xml:space="preserve"> </w:t>
            </w:r>
            <w:proofErr w:type="spellStart"/>
            <w:r w:rsidRPr="000D6FB7">
              <w:t>модульдің</w:t>
            </w:r>
            <w:proofErr w:type="spellEnd"/>
            <w:r w:rsidRPr="000D6FB7">
              <w:t xml:space="preserve"> (FITC) </w:t>
            </w:r>
            <w:proofErr w:type="spellStart"/>
            <w:r w:rsidRPr="000D6FB7">
              <w:t>болуы</w:t>
            </w:r>
            <w:proofErr w:type="spellEnd"/>
            <w:r w:rsidRPr="000D6FB7">
              <w:t xml:space="preserve">. </w:t>
            </w:r>
            <w:proofErr w:type="spellStart"/>
            <w:r w:rsidRPr="000D6FB7">
              <w:t>Қозу</w:t>
            </w:r>
            <w:proofErr w:type="spellEnd"/>
            <w:r w:rsidRPr="000D6FB7">
              <w:t xml:space="preserve"> диапазоны-440-470нм, </w:t>
            </w:r>
            <w:proofErr w:type="spellStart"/>
            <w:r w:rsidRPr="000D6FB7">
              <w:t>дихроикалық</w:t>
            </w:r>
            <w:proofErr w:type="spellEnd"/>
            <w:r w:rsidRPr="000D6FB7">
              <w:t xml:space="preserve"> </w:t>
            </w:r>
            <w:proofErr w:type="spellStart"/>
            <w:r w:rsidRPr="000D6FB7">
              <w:t>айна</w:t>
            </w:r>
            <w:proofErr w:type="spellEnd"/>
            <w:r w:rsidRPr="000D6FB7">
              <w:t xml:space="preserve"> 495нм, эмиссия </w:t>
            </w:r>
            <w:proofErr w:type="spellStart"/>
            <w:r w:rsidRPr="000D6FB7">
              <w:t>сүзгісі</w:t>
            </w:r>
            <w:proofErr w:type="spellEnd"/>
            <w:r w:rsidRPr="000D6FB7">
              <w:t xml:space="preserve"> 525-550нм.</w:t>
            </w:r>
            <w:r>
              <w:rPr>
                <w:lang w:val="kk-KZ"/>
              </w:rPr>
              <w:t xml:space="preserve"> </w:t>
            </w:r>
          </w:p>
          <w:p w14:paraId="7FFC6C46" w14:textId="77777777" w:rsidR="00DE5013" w:rsidRPr="000D6FB7" w:rsidRDefault="00DE5013" w:rsidP="00DE5013">
            <w:pPr>
              <w:shd w:val="clear" w:color="auto" w:fill="FFFFFF"/>
              <w:jc w:val="both"/>
              <w:rPr>
                <w:lang w:val="kk-KZ"/>
              </w:rPr>
            </w:pPr>
            <w:r w:rsidRPr="000D6FB7">
              <w:rPr>
                <w:b/>
                <w:lang w:val="kk-KZ"/>
              </w:rPr>
              <w:t>Қосымша керек-жарақтар:</w:t>
            </w:r>
            <w:r w:rsidRPr="000D6FB7">
              <w:rPr>
                <w:lang w:val="kk-KZ"/>
              </w:rPr>
              <w:t xml:space="preserve"> Желілік кабельдің, монтаждау кілттерінің және шаң қақпағының болуы.</w:t>
            </w:r>
          </w:p>
          <w:p w14:paraId="11D2B73D" w14:textId="77777777" w:rsidR="00DE5013" w:rsidRPr="000D6FB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lang w:val="kk-KZ"/>
              </w:rPr>
            </w:pPr>
            <w:r w:rsidRPr="000D6FB7">
              <w:rPr>
                <w:b/>
                <w:lang w:val="kk-KZ"/>
              </w:rPr>
              <w:t>Кескінді бекітуге және мұрағаттауға арналған камера:</w:t>
            </w:r>
          </w:p>
          <w:p w14:paraId="5BCC68AA" w14:textId="77777777" w:rsidR="00DE5013" w:rsidRPr="000D6FB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kk-KZ"/>
              </w:rPr>
            </w:pPr>
            <w:r w:rsidRPr="000D6FB7">
              <w:rPr>
                <w:lang w:val="kk-KZ"/>
              </w:rPr>
              <w:t xml:space="preserve">Ажыратымдылығы кемінде 4 МП кіріктірілген камерасы бар, 360 гра-дусқа бұрылатын, USB2.0/AV/HDMI шығысы, жад картасы кемінде 8 ГБ SD болатын өлшемі кемінде 10 дюйм болатын монитордың болуы, </w:t>
            </w:r>
            <w:r w:rsidRPr="004B2C67">
              <w:rPr>
                <w:lang w:val="kk-KZ"/>
              </w:rPr>
              <w:t>Қуат көзі: 12</w:t>
            </w:r>
            <w:r>
              <w:rPr>
                <w:lang w:val="kk-KZ"/>
              </w:rPr>
              <w:t xml:space="preserve">В </w:t>
            </w:r>
            <w:r w:rsidRPr="004B2C67">
              <w:rPr>
                <w:lang w:val="kk-KZ"/>
              </w:rPr>
              <w:t>3.3 A</w:t>
            </w:r>
            <w:r w:rsidRPr="000D6FB7">
              <w:rPr>
                <w:lang w:val="kk-KZ"/>
              </w:rPr>
              <w:t>.</w:t>
            </w:r>
          </w:p>
          <w:p w14:paraId="4BD822DD" w14:textId="77777777" w:rsidR="00DE5013" w:rsidRPr="004B2C6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 w:rsidRPr="004B2C67">
              <w:rPr>
                <w:lang w:val="kk-KZ"/>
              </w:rPr>
              <w:t xml:space="preserve">- Сурет </w:t>
            </w:r>
            <w:r>
              <w:rPr>
                <w:lang w:val="kk-KZ"/>
              </w:rPr>
              <w:t>датчигі</w:t>
            </w:r>
            <w:r w:rsidRPr="004B2C67">
              <w:rPr>
                <w:lang w:val="kk-KZ"/>
              </w:rPr>
              <w:t xml:space="preserve">: кем дегенде 1 / 2,5 "түсті 4 мегапиксельді </w:t>
            </w:r>
            <w:r>
              <w:rPr>
                <w:lang w:val="kk-KZ"/>
              </w:rPr>
              <w:t>К</w:t>
            </w:r>
            <w:r w:rsidRPr="004B2C67">
              <w:rPr>
                <w:lang w:val="kk-KZ"/>
              </w:rPr>
              <w:t>MO</w:t>
            </w:r>
            <w:r>
              <w:rPr>
                <w:lang w:val="kk-KZ"/>
              </w:rPr>
              <w:t>П</w:t>
            </w:r>
            <w:r w:rsidRPr="004B2C67">
              <w:rPr>
                <w:lang w:val="kk-KZ"/>
              </w:rPr>
              <w:t>;</w:t>
            </w:r>
          </w:p>
          <w:p w14:paraId="3DBE61B6" w14:textId="77777777" w:rsidR="00DE5013" w:rsidRPr="004B2C6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 w:rsidRPr="004B2C67">
              <w:rPr>
                <w:lang w:val="kk-KZ"/>
              </w:rPr>
              <w:t>- Тиімді пиксель: 2592 * 1944 сияқты;</w:t>
            </w:r>
          </w:p>
          <w:p w14:paraId="4BB74C66" w14:textId="77777777" w:rsidR="00DE5013" w:rsidRPr="004B2C6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- </w:t>
            </w:r>
            <w:r w:rsidRPr="004B2C67">
              <w:rPr>
                <w:lang w:val="kk-KZ"/>
              </w:rPr>
              <w:t xml:space="preserve"> Пиксель өлшемі: кем дегенде 2.2 * 2.2 мкм;</w:t>
            </w:r>
          </w:p>
          <w:p w14:paraId="51FAB142" w14:textId="77777777" w:rsidR="00DE5013" w:rsidRPr="004B2C6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 w:rsidRPr="004B2C67">
              <w:rPr>
                <w:lang w:val="kk-KZ"/>
              </w:rPr>
              <w:t>- СКД: кем дегенде 9,7 дюймдік 1024 * 768 IPS СКД экраны;</w:t>
            </w:r>
          </w:p>
          <w:p w14:paraId="196F0067" w14:textId="77777777" w:rsidR="00DE5013" w:rsidRPr="004B2C67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- </w:t>
            </w:r>
            <w:r w:rsidRPr="004B2C67">
              <w:rPr>
                <w:lang w:val="kk-KZ"/>
              </w:rPr>
              <w:t xml:space="preserve"> Кадр жиілігі: секундына кемінде 30 кадр;</w:t>
            </w:r>
          </w:p>
          <w:p w14:paraId="526F3793" w14:textId="77777777" w:rsidR="00DE5013" w:rsidRP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 w:rsidRPr="00DE5013">
              <w:rPr>
                <w:lang w:val="kk-KZ"/>
              </w:rPr>
              <w:t>- Ажыратымдылық: FULL HD сияқты жаман емес;</w:t>
            </w:r>
          </w:p>
          <w:p w14:paraId="0FB3D92C" w14:textId="77777777" w:rsidR="00DE5013" w:rsidRP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kk-KZ"/>
              </w:rPr>
            </w:pPr>
            <w:r w:rsidRPr="00DE5013">
              <w:rPr>
                <w:lang w:val="kk-KZ"/>
              </w:rPr>
              <w:t>- Операциялық жүйенің болуы: Android 4.2.2-ден жаман емес;</w:t>
            </w:r>
          </w:p>
          <w:p w14:paraId="019F2D80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 Корпус: ABS </w:t>
            </w:r>
            <w:proofErr w:type="spellStart"/>
            <w:r>
              <w:t>пластикалық</w:t>
            </w:r>
            <w:proofErr w:type="spellEnd"/>
            <w:r>
              <w:t xml:space="preserve"> корпусы + алюминий корпусы, металл стенд-</w:t>
            </w:r>
            <w:proofErr w:type="spellStart"/>
            <w:r>
              <w:t>болуы</w:t>
            </w:r>
            <w:proofErr w:type="spellEnd"/>
            <w:r>
              <w:t>;</w:t>
            </w:r>
          </w:p>
          <w:p w14:paraId="52A14A09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 SD </w:t>
            </w:r>
            <w:proofErr w:type="spellStart"/>
            <w:r>
              <w:t>картасының</w:t>
            </w:r>
            <w:proofErr w:type="spellEnd"/>
            <w:r>
              <w:t xml:space="preserve"> </w:t>
            </w:r>
            <w:proofErr w:type="spellStart"/>
            <w:r>
              <w:t>интерфейсі</w:t>
            </w:r>
            <w:proofErr w:type="spellEnd"/>
            <w:r>
              <w:t>: SD 2</w:t>
            </w:r>
            <w:proofErr w:type="gramStart"/>
            <w:r>
              <w:t>.</w:t>
            </w:r>
            <w:proofErr w:type="gramEnd"/>
            <w:r>
              <w:t xml:space="preserve">0-ден кем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стандартты</w:t>
            </w:r>
            <w:proofErr w:type="spellEnd"/>
            <w:r>
              <w:t xml:space="preserve"> </w:t>
            </w:r>
            <w:proofErr w:type="spellStart"/>
            <w:r>
              <w:t>өлшем</w:t>
            </w:r>
            <w:proofErr w:type="spellEnd"/>
            <w:r>
              <w:t xml:space="preserve">, </w:t>
            </w:r>
            <w:proofErr w:type="spellStart"/>
            <w:r>
              <w:t>визуалды</w:t>
            </w:r>
            <w:proofErr w:type="spellEnd"/>
            <w:r>
              <w:t xml:space="preserve"> дизайн </w:t>
            </w:r>
            <w:proofErr w:type="spellStart"/>
            <w:r>
              <w:t>емес</w:t>
            </w:r>
            <w:proofErr w:type="spellEnd"/>
            <w:r>
              <w:t xml:space="preserve">, </w:t>
            </w:r>
            <w:proofErr w:type="spellStart"/>
            <w:r>
              <w:t>максималды</w:t>
            </w:r>
            <w:proofErr w:type="spellEnd"/>
            <w:r>
              <w:t xml:space="preserve"> </w:t>
            </w:r>
            <w:proofErr w:type="spellStart"/>
            <w:r>
              <w:t>жады</w:t>
            </w:r>
            <w:proofErr w:type="spellEnd"/>
            <w:r>
              <w:t xml:space="preserve"> 32Gb-ден кем </w:t>
            </w:r>
            <w:proofErr w:type="spellStart"/>
            <w:r>
              <w:t>емес</w:t>
            </w:r>
            <w:proofErr w:type="spellEnd"/>
            <w:r>
              <w:t>;</w:t>
            </w:r>
          </w:p>
          <w:p w14:paraId="10A22081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- HDMI </w:t>
            </w:r>
            <w:proofErr w:type="spellStart"/>
            <w:r>
              <w:t>интерфейсі</w:t>
            </w:r>
            <w:proofErr w:type="spellEnd"/>
            <w:r>
              <w:t xml:space="preserve">: </w:t>
            </w:r>
            <w:proofErr w:type="spellStart"/>
            <w:r>
              <w:t>стандартты</w:t>
            </w:r>
            <w:proofErr w:type="spellEnd"/>
            <w:r>
              <w:t xml:space="preserve"> HDMI </w:t>
            </w:r>
            <w:proofErr w:type="spellStart"/>
            <w:r>
              <w:t>шығысының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(</w:t>
            </w:r>
            <w:proofErr w:type="gramStart"/>
            <w:r>
              <w:t>А</w:t>
            </w:r>
            <w:proofErr w:type="gramEnd"/>
            <w:r>
              <w:t xml:space="preserve"> </w:t>
            </w:r>
            <w:proofErr w:type="spellStart"/>
            <w:r>
              <w:t>түрі</w:t>
            </w:r>
            <w:proofErr w:type="spellEnd"/>
            <w:r>
              <w:t xml:space="preserve">), HDMI </w:t>
            </w:r>
            <w:proofErr w:type="spellStart"/>
            <w:r>
              <w:t>интерфейсі</w:t>
            </w:r>
            <w:proofErr w:type="spellEnd"/>
            <w:r>
              <w:t xml:space="preserve"> бар </w:t>
            </w:r>
            <w:proofErr w:type="spellStart"/>
            <w:r>
              <w:t>кез</w:t>
            </w:r>
            <w:proofErr w:type="spellEnd"/>
            <w:r>
              <w:t xml:space="preserve"> </w:t>
            </w:r>
            <w:proofErr w:type="spellStart"/>
            <w:r>
              <w:t>келген</w:t>
            </w:r>
            <w:proofErr w:type="spellEnd"/>
            <w:r>
              <w:t xml:space="preserve"> </w:t>
            </w:r>
            <w:proofErr w:type="spellStart"/>
            <w:r>
              <w:t>құрылғыларды</w:t>
            </w:r>
            <w:proofErr w:type="spellEnd"/>
            <w:r>
              <w:t xml:space="preserve"> </w:t>
            </w:r>
            <w:proofErr w:type="spellStart"/>
            <w:r>
              <w:t>қосу</w:t>
            </w:r>
            <w:proofErr w:type="spellEnd"/>
            <w:r>
              <w:t xml:space="preserve"> </w:t>
            </w:r>
            <w:proofErr w:type="spellStart"/>
            <w:r>
              <w:t>мүмкіндігі</w:t>
            </w:r>
            <w:proofErr w:type="spellEnd"/>
            <w:r>
              <w:t xml:space="preserve"> (</w:t>
            </w:r>
            <w:proofErr w:type="spellStart"/>
            <w:r>
              <w:t>мониторлар</w:t>
            </w:r>
            <w:proofErr w:type="spellEnd"/>
            <w:r>
              <w:t xml:space="preserve">, </w:t>
            </w:r>
            <w:proofErr w:type="spellStart"/>
            <w:r>
              <w:t>проекторлар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т. б.);</w:t>
            </w:r>
          </w:p>
          <w:p w14:paraId="36C59CA7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USB </w:t>
            </w:r>
            <w:proofErr w:type="spellStart"/>
            <w:r>
              <w:t>интерфейсі</w:t>
            </w:r>
            <w:proofErr w:type="spellEnd"/>
            <w:r>
              <w:t xml:space="preserve">: </w:t>
            </w:r>
            <w:proofErr w:type="spellStart"/>
            <w:r>
              <w:t>стандартты</w:t>
            </w:r>
            <w:proofErr w:type="spellEnd"/>
            <w:r>
              <w:t xml:space="preserve"> </w:t>
            </w:r>
            <w:proofErr w:type="spellStart"/>
            <w:r>
              <w:t>usb</w:t>
            </w:r>
            <w:proofErr w:type="spellEnd"/>
            <w:r>
              <w:t xml:space="preserve"> 2.0 </w:t>
            </w:r>
            <w:proofErr w:type="spellStart"/>
            <w:r>
              <w:t>интерфейсінің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 (</w:t>
            </w:r>
            <w:proofErr w:type="gramStart"/>
            <w:r>
              <w:t>А</w:t>
            </w:r>
            <w:proofErr w:type="gramEnd"/>
            <w:r>
              <w:t xml:space="preserve"> </w:t>
            </w:r>
            <w:proofErr w:type="spellStart"/>
            <w:r>
              <w:t>түрі</w:t>
            </w:r>
            <w:proofErr w:type="spellEnd"/>
            <w:r>
              <w:t>).</w:t>
            </w:r>
          </w:p>
          <w:p w14:paraId="56177773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Кірістірілген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және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</w:t>
            </w:r>
            <w:r w:rsidRPr="004B2C67">
              <w:rPr>
                <w:b/>
              </w:rPr>
              <w:t>рнатылатын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кескінді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өңдеу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бағдарламалық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құралының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қажетті</w:t>
            </w:r>
            <w:proofErr w:type="spellEnd"/>
            <w:r w:rsidRPr="004B2C67">
              <w:rPr>
                <w:b/>
              </w:rPr>
              <w:t xml:space="preserve"> </w:t>
            </w:r>
            <w:proofErr w:type="spellStart"/>
            <w:r w:rsidRPr="004B2C67">
              <w:rPr>
                <w:b/>
              </w:rPr>
              <w:t>функционалдығы</w:t>
            </w:r>
            <w:proofErr w:type="spellEnd"/>
            <w:r>
              <w:rPr>
                <w:b/>
              </w:rPr>
              <w:t>:</w:t>
            </w:r>
          </w:p>
          <w:p w14:paraId="5D4E6D3D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Ақ</w:t>
            </w:r>
            <w:proofErr w:type="spellEnd"/>
            <w:r>
              <w:t xml:space="preserve"> </w:t>
            </w:r>
            <w:proofErr w:type="spellStart"/>
            <w:r>
              <w:t>балансты</w:t>
            </w:r>
            <w:proofErr w:type="spellEnd"/>
            <w:r>
              <w:t xml:space="preserve"> </w:t>
            </w:r>
            <w:proofErr w:type="spellStart"/>
            <w:r>
              <w:t>реттеудің</w:t>
            </w:r>
            <w:proofErr w:type="spellEnd"/>
            <w:r>
              <w:t xml:space="preserve"> </w:t>
            </w:r>
            <w:proofErr w:type="spellStart"/>
            <w:r>
              <w:t>болуы</w:t>
            </w:r>
            <w:proofErr w:type="spellEnd"/>
            <w:r>
              <w:t xml:space="preserve">: </w:t>
            </w:r>
            <w:proofErr w:type="spellStart"/>
            <w:r>
              <w:t>автоматты</w:t>
            </w:r>
            <w:proofErr w:type="spellEnd"/>
            <w:r>
              <w:t xml:space="preserve"> / </w:t>
            </w:r>
            <w:proofErr w:type="spellStart"/>
            <w:r>
              <w:t>қолмен</w:t>
            </w:r>
            <w:proofErr w:type="spellEnd"/>
            <w:r>
              <w:t>;</w:t>
            </w:r>
          </w:p>
          <w:p w14:paraId="24C19DAB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Жарықтықты</w:t>
            </w:r>
            <w:proofErr w:type="spellEnd"/>
            <w:r>
              <w:t xml:space="preserve"> </w:t>
            </w:r>
            <w:proofErr w:type="spellStart"/>
            <w:r>
              <w:t>басқару</w:t>
            </w:r>
            <w:proofErr w:type="spellEnd"/>
            <w:r>
              <w:t xml:space="preserve">: Авто / </w:t>
            </w:r>
            <w:proofErr w:type="spellStart"/>
            <w:r>
              <w:t>қолмен</w:t>
            </w:r>
            <w:proofErr w:type="spellEnd"/>
            <w:r>
              <w:rPr>
                <w:lang w:val="kk-KZ"/>
              </w:rPr>
              <w:t xml:space="preserve"> </w:t>
            </w:r>
            <w:r>
              <w:t>-</w:t>
            </w:r>
            <w:r>
              <w:rPr>
                <w:lang w:val="kk-KZ"/>
              </w:rPr>
              <w:t xml:space="preserve"> болуы</w:t>
            </w:r>
            <w:r>
              <w:t>;</w:t>
            </w:r>
          </w:p>
          <w:p w14:paraId="32CA812A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Түсі</w:t>
            </w:r>
            <w:proofErr w:type="spellEnd"/>
            <w:r>
              <w:t xml:space="preserve">: R / G / B </w:t>
            </w:r>
            <w:proofErr w:type="spellStart"/>
            <w:r>
              <w:t>реттеу</w:t>
            </w:r>
            <w:proofErr w:type="spellEnd"/>
            <w:r>
              <w:rPr>
                <w:lang w:val="kk-KZ"/>
              </w:rPr>
              <w:t xml:space="preserve"> </w:t>
            </w:r>
            <w:r>
              <w:t>-</w:t>
            </w:r>
            <w:r>
              <w:rPr>
                <w:lang w:val="kk-KZ"/>
              </w:rPr>
              <w:t xml:space="preserve"> </w:t>
            </w:r>
            <w:proofErr w:type="spellStart"/>
            <w:r>
              <w:t>болуы</w:t>
            </w:r>
            <w:proofErr w:type="spellEnd"/>
            <w:r>
              <w:t>;</w:t>
            </w:r>
          </w:p>
          <w:p w14:paraId="1DC9EC25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OSD: </w:t>
            </w:r>
            <w:proofErr w:type="spellStart"/>
            <w:r>
              <w:t>пайдаланушы</w:t>
            </w:r>
            <w:proofErr w:type="spellEnd"/>
            <w:r>
              <w:t xml:space="preserve"> </w:t>
            </w:r>
            <w:proofErr w:type="spellStart"/>
            <w:r>
              <w:t>интерфейсінің</w:t>
            </w:r>
            <w:proofErr w:type="spellEnd"/>
            <w:r>
              <w:t xml:space="preserve"> дизайны, </w:t>
            </w:r>
            <w:proofErr w:type="spellStart"/>
            <w:r>
              <w:t>тінтуірді</w:t>
            </w:r>
            <w:proofErr w:type="spellEnd"/>
            <w:r>
              <w:t xml:space="preserve"> </w:t>
            </w:r>
            <w:proofErr w:type="spellStart"/>
            <w:r>
              <w:t>басқару</w:t>
            </w:r>
            <w:proofErr w:type="spellEnd"/>
            <w:r>
              <w:t>;</w:t>
            </w:r>
          </w:p>
          <w:p w14:paraId="667510A5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Фильмдер</w:t>
            </w:r>
            <w:proofErr w:type="spellEnd"/>
            <w:r>
              <w:t xml:space="preserve"> мен </w:t>
            </w:r>
            <w:proofErr w:type="spellStart"/>
            <w:r>
              <w:t>бейнелерді</w:t>
            </w:r>
            <w:proofErr w:type="spellEnd"/>
            <w:r>
              <w:t xml:space="preserve"> </w:t>
            </w:r>
            <w:proofErr w:type="spellStart"/>
            <w:r>
              <w:t>ойнату</w:t>
            </w:r>
            <w:proofErr w:type="spellEnd"/>
            <w:r>
              <w:t xml:space="preserve">: </w:t>
            </w:r>
            <w:r>
              <w:rPr>
                <w:lang w:val="kk-KZ"/>
              </w:rPr>
              <w:t>қолданылады</w:t>
            </w:r>
            <w:r>
              <w:t xml:space="preserve">, </w:t>
            </w:r>
            <w:proofErr w:type="spellStart"/>
            <w:r>
              <w:t>түрлі-түсті</w:t>
            </w:r>
            <w:proofErr w:type="spellEnd"/>
            <w:r>
              <w:t xml:space="preserve">, </w:t>
            </w:r>
            <w:proofErr w:type="spellStart"/>
            <w:r>
              <w:t>өлшемі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 xml:space="preserve"> </w:t>
            </w:r>
            <w:proofErr w:type="spellStart"/>
            <w:r>
              <w:t>реттеледі</w:t>
            </w:r>
            <w:proofErr w:type="spellEnd"/>
            <w:r>
              <w:t>;</w:t>
            </w:r>
          </w:p>
          <w:p w14:paraId="340C758A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lastRenderedPageBreak/>
              <w:t xml:space="preserve">- </w:t>
            </w:r>
            <w:proofErr w:type="spellStart"/>
            <w:r>
              <w:t>Көлденең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тік</w:t>
            </w:r>
            <w:proofErr w:type="spellEnd"/>
            <w:r>
              <w:t xml:space="preserve"> </w:t>
            </w:r>
            <w:proofErr w:type="spellStart"/>
            <w:r>
              <w:t>сызық</w:t>
            </w:r>
            <w:proofErr w:type="spellEnd"/>
            <w:r>
              <w:t xml:space="preserve">: </w:t>
            </w:r>
            <w:proofErr w:type="spellStart"/>
            <w:r>
              <w:t>кемінде</w:t>
            </w:r>
            <w:proofErr w:type="spellEnd"/>
            <w:r>
              <w:t xml:space="preserve"> 4 дана. </w:t>
            </w:r>
            <w:proofErr w:type="spellStart"/>
            <w:r>
              <w:t>Көлденең</w:t>
            </w:r>
            <w:proofErr w:type="spellEnd"/>
            <w:r>
              <w:t xml:space="preserve"> </w:t>
            </w:r>
            <w:proofErr w:type="spellStart"/>
            <w:r>
              <w:t>сызық</w:t>
            </w:r>
            <w:proofErr w:type="spellEnd"/>
            <w:r>
              <w:t xml:space="preserve"> / </w:t>
            </w:r>
            <w:proofErr w:type="spellStart"/>
            <w:r>
              <w:t>тік</w:t>
            </w:r>
            <w:proofErr w:type="spellEnd"/>
            <w:r>
              <w:t xml:space="preserve"> </w:t>
            </w:r>
            <w:proofErr w:type="spellStart"/>
            <w:r>
              <w:t>сызық</w:t>
            </w:r>
            <w:proofErr w:type="spellEnd"/>
            <w:r>
              <w:t xml:space="preserve">, </w:t>
            </w:r>
            <w:proofErr w:type="spellStart"/>
            <w:r>
              <w:t>жылжымалы</w:t>
            </w:r>
            <w:proofErr w:type="spellEnd"/>
            <w:r>
              <w:t xml:space="preserve"> </w:t>
            </w:r>
            <w:proofErr w:type="spellStart"/>
            <w:r>
              <w:t>және</w:t>
            </w:r>
            <w:proofErr w:type="spellEnd"/>
            <w:r>
              <w:t xml:space="preserve"> </w:t>
            </w:r>
            <w:proofErr w:type="spellStart"/>
            <w:r>
              <w:t>өлшемі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 xml:space="preserve"> </w:t>
            </w:r>
            <w:proofErr w:type="spellStart"/>
            <w:r>
              <w:t>реттелетін</w:t>
            </w:r>
            <w:proofErr w:type="spellEnd"/>
            <w:r>
              <w:t>;</w:t>
            </w:r>
          </w:p>
          <w:p w14:paraId="5D0602AD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Кескін</w:t>
            </w:r>
            <w:proofErr w:type="spellEnd"/>
            <w:r>
              <w:t xml:space="preserve"> контрасты: </w:t>
            </w:r>
            <w:proofErr w:type="spellStart"/>
            <w:r>
              <w:t>кескін</w:t>
            </w:r>
            <w:proofErr w:type="spellEnd"/>
            <w:r>
              <w:t xml:space="preserve"> </w:t>
            </w:r>
            <w:proofErr w:type="spellStart"/>
            <w:r>
              <w:t>контрастын</w:t>
            </w:r>
            <w:proofErr w:type="spellEnd"/>
            <w:r>
              <w:t xml:space="preserve"> </w:t>
            </w:r>
            <w:proofErr w:type="spellStart"/>
            <w:r>
              <w:t>қолдау</w:t>
            </w:r>
            <w:proofErr w:type="spellEnd"/>
            <w:r>
              <w:t>;</w:t>
            </w:r>
          </w:p>
          <w:p w14:paraId="4AA194FE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Кең</w:t>
            </w:r>
            <w:proofErr w:type="spellEnd"/>
            <w:r>
              <w:t xml:space="preserve"> динамика: </w:t>
            </w:r>
            <w:r>
              <w:rPr>
                <w:lang w:val="kk-KZ"/>
              </w:rPr>
              <w:t>қолданылады</w:t>
            </w:r>
            <w:r>
              <w:t>;</w:t>
            </w:r>
          </w:p>
          <w:p w14:paraId="33DDAE90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Өлшеу</w:t>
            </w:r>
            <w:proofErr w:type="spellEnd"/>
            <w:r>
              <w:t xml:space="preserve">: </w:t>
            </w:r>
            <w:r>
              <w:rPr>
                <w:lang w:val="kk-KZ"/>
              </w:rPr>
              <w:t>қолданылады</w:t>
            </w:r>
            <w:r>
              <w:t>;</w:t>
            </w:r>
          </w:p>
          <w:p w14:paraId="5A7E9F6E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</w:t>
            </w:r>
            <w:proofErr w:type="spellStart"/>
            <w:r>
              <w:t>Сандық</w:t>
            </w:r>
            <w:proofErr w:type="spellEnd"/>
            <w:r>
              <w:t xml:space="preserve"> </w:t>
            </w:r>
            <w:proofErr w:type="spellStart"/>
            <w:r>
              <w:t>шуды</w:t>
            </w:r>
            <w:proofErr w:type="spellEnd"/>
            <w:r>
              <w:t xml:space="preserve"> </w:t>
            </w:r>
            <w:proofErr w:type="spellStart"/>
            <w:r>
              <w:t>басатын</w:t>
            </w:r>
            <w:proofErr w:type="spellEnd"/>
            <w:r>
              <w:t xml:space="preserve"> </w:t>
            </w:r>
            <w:proofErr w:type="spellStart"/>
            <w:r>
              <w:t>құрал</w:t>
            </w:r>
            <w:proofErr w:type="spellEnd"/>
            <w:r>
              <w:t xml:space="preserve">: - </w:t>
            </w:r>
            <w:proofErr w:type="spellStart"/>
            <w:r>
              <w:t>болуы</w:t>
            </w:r>
            <w:proofErr w:type="spellEnd"/>
            <w:r>
              <w:t>;</w:t>
            </w:r>
          </w:p>
          <w:p w14:paraId="46B725FD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proofErr w:type="spellStart"/>
            <w:r w:rsidRPr="00151E44">
              <w:rPr>
                <w:b/>
              </w:rPr>
              <w:t>Компьютерде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орнатылған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қосымша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бағдарламалық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жасақтаманың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қажетті</w:t>
            </w:r>
            <w:proofErr w:type="spellEnd"/>
            <w:r w:rsidRPr="00151E44">
              <w:rPr>
                <w:b/>
              </w:rPr>
              <w:t xml:space="preserve"> </w:t>
            </w:r>
            <w:proofErr w:type="spellStart"/>
            <w:r w:rsidRPr="00151E44">
              <w:rPr>
                <w:b/>
              </w:rPr>
              <w:t>функционалдығы</w:t>
            </w:r>
            <w:proofErr w:type="spellEnd"/>
            <w:r>
              <w:rPr>
                <w:b/>
              </w:rPr>
              <w:t>:</w:t>
            </w:r>
          </w:p>
          <w:p w14:paraId="7B392B61" w14:textId="77777777" w:rsidR="00DE5013" w:rsidRDefault="00DE5013" w:rsidP="00DE5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proofErr w:type="spellStart"/>
            <w:r w:rsidRPr="00151E44">
              <w:t>Флуоресцентті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сигналдарды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стандартты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кескіндер</w:t>
            </w:r>
            <w:proofErr w:type="spellEnd"/>
            <w:r w:rsidRPr="00151E44">
              <w:t xml:space="preserve"> мен </w:t>
            </w:r>
            <w:proofErr w:type="spellStart"/>
            <w:r w:rsidRPr="00151E44">
              <w:t>бейнелерді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түсіруге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негізгі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өңдеуге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арналған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арнайы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бағдарламалық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құрал</w:t>
            </w:r>
            <w:proofErr w:type="spellEnd"/>
            <w:r w:rsidRPr="00151E44">
              <w:t xml:space="preserve">; ультра </w:t>
            </w:r>
            <w:proofErr w:type="spellStart"/>
            <w:r w:rsidRPr="00151E44">
              <w:t>жұқа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аппараттық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кескін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өңдеу</w:t>
            </w:r>
            <w:proofErr w:type="spellEnd"/>
            <w:r w:rsidRPr="00151E44">
              <w:t xml:space="preserve"> процессоры, демонстрация,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Автоматты</w:t>
            </w:r>
            <w:proofErr w:type="spellEnd"/>
            <w:r w:rsidRPr="00151E44">
              <w:t xml:space="preserve"> экспозиция, </w:t>
            </w:r>
            <w:proofErr w:type="spellStart"/>
            <w:r w:rsidRPr="00151E44">
              <w:t>күшейтуді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бір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түрту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арқылы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түс</w:t>
            </w:r>
            <w:proofErr w:type="spellEnd"/>
            <w:r w:rsidRPr="00151E44">
              <w:t xml:space="preserve"> балансы, </w:t>
            </w:r>
            <w:proofErr w:type="spellStart"/>
            <w:r w:rsidRPr="00151E44">
              <w:t>түсті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қанықтылықты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гамма </w:t>
            </w:r>
            <w:proofErr w:type="spellStart"/>
            <w:r w:rsidRPr="00151E44">
              <w:t>түзету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жарықтылықты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контрастты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реттеу</w:t>
            </w:r>
            <w:proofErr w:type="spellEnd"/>
            <w:r w:rsidRPr="00151E44">
              <w:t xml:space="preserve">, Байер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RAW </w:t>
            </w:r>
            <w:proofErr w:type="spellStart"/>
            <w:r w:rsidRPr="00151E44">
              <w:t>деректері</w:t>
            </w:r>
            <w:proofErr w:type="spellEnd"/>
            <w:r w:rsidRPr="00151E44">
              <w:t xml:space="preserve"> 8/12 </w:t>
            </w:r>
            <w:proofErr w:type="spellStart"/>
            <w:r w:rsidRPr="00151E44">
              <w:t>биттік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шығыс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үшін</w:t>
            </w:r>
            <w:proofErr w:type="spellEnd"/>
            <w:r w:rsidRPr="00151E44">
              <w:t>.</w:t>
            </w:r>
            <w:r>
              <w:t xml:space="preserve"> </w:t>
            </w:r>
            <w:proofErr w:type="spellStart"/>
            <w:r w:rsidRPr="00151E44">
              <w:rPr>
                <w:i/>
              </w:rPr>
              <w:t>Бағдарламалық</w:t>
            </w:r>
            <w:proofErr w:type="spellEnd"/>
            <w:r w:rsidRPr="00151E44">
              <w:rPr>
                <w:i/>
              </w:rPr>
              <w:t xml:space="preserve"> </w:t>
            </w:r>
            <w:proofErr w:type="spellStart"/>
            <w:r w:rsidRPr="00151E44">
              <w:rPr>
                <w:i/>
              </w:rPr>
              <w:t>жасақтаманың</w:t>
            </w:r>
            <w:proofErr w:type="spellEnd"/>
            <w:r w:rsidRPr="00151E44">
              <w:rPr>
                <w:i/>
              </w:rPr>
              <w:t xml:space="preserve"> </w:t>
            </w:r>
            <w:proofErr w:type="spellStart"/>
            <w:r w:rsidRPr="00151E44">
              <w:rPr>
                <w:i/>
              </w:rPr>
              <w:t>жетілдірілген</w:t>
            </w:r>
            <w:proofErr w:type="spellEnd"/>
            <w:r w:rsidRPr="00151E44">
              <w:rPr>
                <w:i/>
              </w:rPr>
              <w:t xml:space="preserve"> </w:t>
            </w:r>
            <w:proofErr w:type="spellStart"/>
            <w:r w:rsidRPr="00151E44">
              <w:rPr>
                <w:i/>
              </w:rPr>
              <w:t>мүмкіндіктерінің</w:t>
            </w:r>
            <w:proofErr w:type="spellEnd"/>
            <w:r w:rsidRPr="00151E44">
              <w:rPr>
                <w:i/>
              </w:rPr>
              <w:t xml:space="preserve"> </w:t>
            </w:r>
            <w:proofErr w:type="spellStart"/>
            <w:r w:rsidRPr="00151E44">
              <w:rPr>
                <w:i/>
              </w:rPr>
              <w:t>болуы</w:t>
            </w:r>
            <w:proofErr w:type="spellEnd"/>
            <w:r>
              <w:rPr>
                <w:i/>
              </w:rPr>
              <w:t>:</w:t>
            </w:r>
            <w:r>
              <w:t xml:space="preserve"> </w:t>
            </w:r>
            <w:proofErr w:type="spellStart"/>
            <w:r w:rsidRPr="00151E44">
              <w:t>кескіндер</w:t>
            </w:r>
            <w:proofErr w:type="spellEnd"/>
            <w:r w:rsidRPr="00151E44">
              <w:t xml:space="preserve"> мен </w:t>
            </w:r>
            <w:proofErr w:type="spellStart"/>
            <w:r w:rsidRPr="00151E44">
              <w:t>бейнелерді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кадрға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түсіру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мүмкіндігі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ажыратымдылық</w:t>
            </w:r>
            <w:proofErr w:type="spellEnd"/>
            <w:r w:rsidRPr="00151E44">
              <w:t xml:space="preserve"> пен </w:t>
            </w:r>
            <w:proofErr w:type="spellStart"/>
            <w:r w:rsidRPr="00151E44">
              <w:t>кескін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пішімін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таңдау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ысырма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жылдамд</w:t>
            </w:r>
            <w:r>
              <w:t>ығы</w:t>
            </w:r>
            <w:proofErr w:type="spellEnd"/>
            <w:r>
              <w:t xml:space="preserve"> мен </w:t>
            </w:r>
            <w:proofErr w:type="spellStart"/>
            <w:r>
              <w:t>күшейту</w:t>
            </w:r>
            <w:proofErr w:type="spellEnd"/>
            <w:r>
              <w:t xml:space="preserve"> </w:t>
            </w:r>
            <w:proofErr w:type="spellStart"/>
            <w:r>
              <w:t>параметрлері</w:t>
            </w:r>
            <w:proofErr w:type="spellEnd"/>
            <w:r>
              <w:t xml:space="preserve">, </w:t>
            </w:r>
            <w:proofErr w:type="spellStart"/>
            <w:r>
              <w:t>ақ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қара</w:t>
            </w:r>
            <w:proofErr w:type="spellEnd"/>
            <w:r w:rsidRPr="00151E44">
              <w:t xml:space="preserve"> баланс</w:t>
            </w:r>
            <w:r>
              <w:rPr>
                <w:lang w:val="kk-KZ"/>
              </w:rPr>
              <w:t>ы</w:t>
            </w:r>
            <w:r w:rsidRPr="00151E44">
              <w:t xml:space="preserve">, </w:t>
            </w:r>
            <w:proofErr w:type="spellStart"/>
            <w:r w:rsidRPr="00151E44">
              <w:t>түс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параметрлері</w:t>
            </w:r>
            <w:proofErr w:type="spellEnd"/>
            <w:r w:rsidRPr="00151E44">
              <w:t xml:space="preserve">-гамма, контраст, </w:t>
            </w:r>
            <w:proofErr w:type="spellStart"/>
            <w:r w:rsidRPr="00151E44">
              <w:t>қанықтылық</w:t>
            </w:r>
            <w:proofErr w:type="spellEnd"/>
            <w:r w:rsidRPr="00151E44">
              <w:t>, тон</w:t>
            </w:r>
            <w:r>
              <w:t xml:space="preserve">; </w:t>
            </w:r>
            <w:r>
              <w:rPr>
                <w:lang w:val="kk-KZ"/>
              </w:rPr>
              <w:t>разрядтылық</w:t>
            </w:r>
            <w:r w:rsidRPr="00151E44">
              <w:t xml:space="preserve"> пен </w:t>
            </w:r>
            <w:proofErr w:type="spellStart"/>
            <w:r w:rsidRPr="00151E44">
              <w:t>жиілікті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таңдау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жарқылға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қарсы</w:t>
            </w:r>
            <w:proofErr w:type="spellEnd"/>
            <w:r w:rsidRPr="00151E44">
              <w:t xml:space="preserve"> режим, кадр </w:t>
            </w:r>
            <w:proofErr w:type="spellStart"/>
            <w:r w:rsidRPr="00151E44">
              <w:t>жылдамдығын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таңдау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шағылыстыру</w:t>
            </w:r>
            <w:proofErr w:type="spellEnd"/>
            <w:r w:rsidRPr="00151E44">
              <w:t>/</w:t>
            </w:r>
            <w:proofErr w:type="spellStart"/>
            <w:r w:rsidRPr="00151E44">
              <w:t>бұру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функциялары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қызығушылық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аймағымен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жұмыс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сандық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биннинг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кескін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гистограммалары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қараңғы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жалпақ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түзетулер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айқындық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параметрлері</w:t>
            </w:r>
            <w:proofErr w:type="spellEnd"/>
            <w:r w:rsidRPr="00151E44">
              <w:t xml:space="preserve">, </w:t>
            </w:r>
            <w:r>
              <w:rPr>
                <w:lang w:val="kk-KZ"/>
              </w:rPr>
              <w:t>негатив</w:t>
            </w:r>
            <w:r>
              <w:t xml:space="preserve">. </w:t>
            </w:r>
            <w:proofErr w:type="spellStart"/>
            <w:r w:rsidRPr="00151E44">
              <w:t>Кескінді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өңдеу</w:t>
            </w:r>
            <w:proofErr w:type="spellEnd"/>
            <w:r w:rsidRPr="00151E44">
              <w:t xml:space="preserve">: </w:t>
            </w:r>
            <w:proofErr w:type="spellStart"/>
            <w:r w:rsidRPr="00151E44">
              <w:t>шуды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жою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қабаттасу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есептегіштер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сегменттеу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жоғары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динамикалық</w:t>
            </w:r>
            <w:proofErr w:type="spellEnd"/>
            <w:r w:rsidRPr="00151E44">
              <w:t xml:space="preserve"> диапазон, </w:t>
            </w:r>
            <w:proofErr w:type="spellStart"/>
            <w:r w:rsidRPr="00151E44">
              <w:t>айқындық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түстерді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көрсету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көлемді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кескін</w:t>
            </w:r>
            <w:proofErr w:type="spellEnd"/>
            <w:r>
              <w:t xml:space="preserve">. </w:t>
            </w:r>
            <w:proofErr w:type="spellStart"/>
            <w:r w:rsidRPr="00151E44">
              <w:t>Қабаттарды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өңдеу</w:t>
            </w:r>
            <w:proofErr w:type="spellEnd"/>
            <w:r w:rsidRPr="00151E44">
              <w:t>/</w:t>
            </w:r>
            <w:proofErr w:type="spellStart"/>
            <w:r w:rsidRPr="00151E44">
              <w:t>өңдеу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қосу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жою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мүмкіндігі</w:t>
            </w:r>
            <w:proofErr w:type="spellEnd"/>
            <w:r w:rsidRPr="00151E44">
              <w:t xml:space="preserve">. JPEG, jpeg2000, </w:t>
            </w:r>
            <w:proofErr w:type="spellStart"/>
            <w:r w:rsidRPr="00151E44">
              <w:t>png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tiff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txt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wav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форматтарында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сақтау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кескіндерді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экспорттау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және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импорттау</w:t>
            </w:r>
            <w:proofErr w:type="spellEnd"/>
            <w:r w:rsidRPr="00151E44">
              <w:t xml:space="preserve">. </w:t>
            </w:r>
            <w:proofErr w:type="spellStart"/>
            <w:r w:rsidRPr="00151E44">
              <w:t>Қолданбаның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әртүрлі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қойындыларында</w:t>
            </w:r>
            <w:proofErr w:type="spellEnd"/>
            <w:r w:rsidRPr="00151E44">
              <w:t xml:space="preserve">, </w:t>
            </w:r>
            <w:proofErr w:type="spellStart"/>
            <w:r w:rsidRPr="00151E44">
              <w:t>бірақ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бір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негізгі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терезеде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көптеген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суреттерді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ашу</w:t>
            </w:r>
            <w:proofErr w:type="spellEnd"/>
            <w:r w:rsidRPr="00151E44">
              <w:t xml:space="preserve"> </w:t>
            </w:r>
            <w:proofErr w:type="spellStart"/>
            <w:r w:rsidRPr="00151E44">
              <w:t>мүмкіндігі</w:t>
            </w:r>
            <w:proofErr w:type="spellEnd"/>
            <w:r w:rsidRPr="00151E44">
              <w:t>.</w:t>
            </w:r>
            <w:r>
              <w:t xml:space="preserve">  </w:t>
            </w:r>
          </w:p>
          <w:p w14:paraId="50A40E69" w14:textId="483B60B1" w:rsidR="00BF6511" w:rsidRPr="005B5912" w:rsidRDefault="00BF6511" w:rsidP="003838C2">
            <w:pPr>
              <w:jc w:val="both"/>
              <w:rPr>
                <w:sz w:val="20"/>
                <w:szCs w:val="20"/>
                <w:highlight w:val="yellow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AA69" w14:textId="5B422B96" w:rsidR="00BF6511" w:rsidRPr="00B75664" w:rsidRDefault="00DE5013" w:rsidP="00E77C8E">
            <w:pPr>
              <w:widowControl w:val="0"/>
              <w:jc w:val="both"/>
              <w:rPr>
                <w:highlight w:val="yellow"/>
                <w:lang w:val="kk-KZ"/>
              </w:rPr>
            </w:pPr>
            <w:r w:rsidRPr="00B75664">
              <w:rPr>
                <w:lang w:val="kk-KZ"/>
              </w:rPr>
              <w:lastRenderedPageBreak/>
              <w:t>2 дана</w:t>
            </w:r>
          </w:p>
        </w:tc>
      </w:tr>
      <w:tr w:rsidR="00E43AF3" w:rsidRPr="005E2301" w14:paraId="1DA54C7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8BA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F18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0DC0" w14:textId="7EDB11D8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Қосымша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036688" w:rsidRPr="00BF6511" w14:paraId="66472DB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A19D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DDF4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8BEB" w14:textId="1B6C9E0B" w:rsidR="00036688" w:rsidRPr="005E2301" w:rsidRDefault="005B5912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8BA3" w14:textId="63E75D5E" w:rsidR="00036688" w:rsidRDefault="00036688" w:rsidP="000366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049" w14:textId="6ED7B27D" w:rsidR="00036688" w:rsidRDefault="00036688" w:rsidP="000366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7347" w14:textId="3AC691E4" w:rsidR="00036688" w:rsidRPr="00BF6511" w:rsidRDefault="00036688" w:rsidP="004C1B5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86D5E" w:rsidRPr="005E2301" w14:paraId="01DA7E34" w14:textId="77777777" w:rsidTr="00E77C8E">
        <w:trPr>
          <w:trHeight w:val="1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931F" w14:textId="4889910F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071" w14:textId="420AAC23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45" w14:textId="26F6A46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>220 В/50-60 Гц</w:t>
            </w:r>
          </w:p>
        </w:tc>
      </w:tr>
      <w:tr w:rsidR="00286D5E" w:rsidRPr="005E2301" w14:paraId="6B27AE65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617" w14:textId="3BA74EA7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B8D9" w14:textId="2CF5BC0A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</w:t>
            </w:r>
            <w:proofErr w:type="spellEnd"/>
            <w:r w:rsidRPr="00F2487F">
              <w:rPr>
                <w:sz w:val="22"/>
                <w:szCs w:val="22"/>
              </w:rPr>
              <w:t xml:space="preserve"> (ИНКОТЕРМС </w:t>
            </w:r>
            <w:r w:rsidRPr="00F2487F">
              <w:rPr>
                <w:sz w:val="22"/>
                <w:szCs w:val="22"/>
              </w:rPr>
              <w:lastRenderedPageBreak/>
              <w:t xml:space="preserve">2020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>)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3B2A" w14:textId="1F6F4974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lastRenderedPageBreak/>
              <w:t>DDP пункт назначения:</w:t>
            </w:r>
          </w:p>
        </w:tc>
      </w:tr>
      <w:tr w:rsidR="00286D5E" w:rsidRPr="005E2301" w14:paraId="21EB1C9D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75C" w14:textId="3CA5F7DA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933" w14:textId="0AB8821E" w:rsidR="00286D5E" w:rsidRPr="00F2487F" w:rsidRDefault="00286D5E" w:rsidP="00286D5E">
            <w:pPr>
              <w:widowControl w:val="0"/>
              <w:jc w:val="both"/>
              <w:rPr>
                <w:i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мерзімі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орналасқан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жері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6C8C" w14:textId="37C68A66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 xml:space="preserve">Павлодар </w:t>
            </w:r>
            <w:proofErr w:type="spellStart"/>
            <w:proofErr w:type="gramStart"/>
            <w:r w:rsidRPr="00F2487F">
              <w:rPr>
                <w:sz w:val="22"/>
                <w:szCs w:val="22"/>
              </w:rPr>
              <w:t>қаласы</w:t>
            </w:r>
            <w:proofErr w:type="spellEnd"/>
            <w:r w:rsidRPr="00F2487F">
              <w:rPr>
                <w:sz w:val="22"/>
                <w:szCs w:val="22"/>
              </w:rPr>
              <w:t>,  Щедрин</w:t>
            </w:r>
            <w:proofErr w:type="gram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көшесі</w:t>
            </w:r>
            <w:proofErr w:type="spellEnd"/>
            <w:r w:rsidRPr="00F2487F">
              <w:rPr>
                <w:sz w:val="22"/>
                <w:szCs w:val="22"/>
              </w:rPr>
              <w:t xml:space="preserve">, 63 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өтінімі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15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қойғаннан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соң</w:t>
            </w:r>
            <w:proofErr w:type="spellEnd"/>
            <w:r w:rsidRPr="00F2487F">
              <w:rPr>
                <w:sz w:val="22"/>
                <w:szCs w:val="22"/>
              </w:rPr>
              <w:t xml:space="preserve">                </w:t>
            </w:r>
          </w:p>
        </w:tc>
      </w:tr>
      <w:tr w:rsidR="00286D5E" w:rsidRPr="005E2301" w14:paraId="5D2FF69A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8049" w14:textId="62935C5E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4C5" w14:textId="216190BC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орталықтарының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не </w:t>
            </w:r>
            <w:proofErr w:type="spellStart"/>
            <w:r w:rsidRPr="00F2487F">
              <w:rPr>
                <w:sz w:val="22"/>
                <w:szCs w:val="22"/>
              </w:rPr>
              <w:t>үшінші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құзыретті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тұлғаларды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жағдайлары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AE56" w14:textId="11CB119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37 </w:t>
            </w:r>
            <w:proofErr w:type="spellStart"/>
            <w:r w:rsidRPr="00F2487F">
              <w:rPr>
                <w:sz w:val="22"/>
                <w:szCs w:val="22"/>
              </w:rPr>
              <w:t>айдан</w:t>
            </w:r>
            <w:proofErr w:type="spellEnd"/>
            <w:r w:rsidRPr="00F2487F">
              <w:rPr>
                <w:sz w:val="22"/>
                <w:szCs w:val="22"/>
              </w:rPr>
              <w:t xml:space="preserve"> кем </w:t>
            </w:r>
            <w:proofErr w:type="spellStart"/>
            <w:r w:rsidRPr="00F2487F">
              <w:rPr>
                <w:sz w:val="22"/>
                <w:szCs w:val="22"/>
              </w:rPr>
              <w:t>емес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мерзімде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0" w:name="z1814"/>
            <w:bookmarkEnd w:id="0"/>
            <w:proofErr w:type="spellStart"/>
            <w:r w:rsidRPr="00F2487F">
              <w:rPr>
                <w:sz w:val="22"/>
                <w:szCs w:val="22"/>
              </w:rPr>
              <w:t>Жоспарлы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тоқсанына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кемінде</w:t>
            </w:r>
            <w:proofErr w:type="spellEnd"/>
            <w:r w:rsidRPr="00F2487F">
              <w:rPr>
                <w:sz w:val="22"/>
                <w:szCs w:val="22"/>
              </w:rPr>
              <w:t xml:space="preserve"> 1 </w:t>
            </w:r>
            <w:proofErr w:type="spellStart"/>
            <w:r w:rsidRPr="00F2487F">
              <w:rPr>
                <w:sz w:val="22"/>
                <w:szCs w:val="22"/>
              </w:rPr>
              <w:t>рет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жүргізілуі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1" w:name="z1815"/>
            <w:bookmarkEnd w:id="1"/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орындалады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мыналарды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қамтуы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:</w:t>
            </w:r>
            <w:r w:rsidRPr="00F2487F">
              <w:rPr>
                <w:sz w:val="22"/>
                <w:szCs w:val="22"/>
              </w:rPr>
              <w:br/>
            </w:r>
            <w:bookmarkStart w:id="2" w:name="z1816"/>
            <w:bookmarkEnd w:id="2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пайдаланылған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ресурстық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3" w:name="z1817"/>
            <w:bookmarkEnd w:id="3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жекелеген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қалпына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келтіру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4" w:name="z1818"/>
            <w:bookmarkEnd w:id="4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баптау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реттеу</w:t>
            </w:r>
            <w:proofErr w:type="spellEnd"/>
            <w:r w:rsidRPr="00F2487F">
              <w:rPr>
                <w:sz w:val="22"/>
                <w:szCs w:val="22"/>
              </w:rPr>
              <w:t xml:space="preserve">; осы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т.б</w:t>
            </w:r>
            <w:proofErr w:type="spellEnd"/>
            <w:r w:rsidRPr="00F2487F">
              <w:rPr>
                <w:sz w:val="22"/>
                <w:szCs w:val="22"/>
              </w:rPr>
              <w:t>.;</w:t>
            </w:r>
            <w:r w:rsidRPr="00F2487F">
              <w:rPr>
                <w:sz w:val="22"/>
                <w:szCs w:val="22"/>
              </w:rPr>
              <w:br/>
            </w:r>
            <w:bookmarkStart w:id="5" w:name="z1819"/>
            <w:bookmarkEnd w:id="5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негізгі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механизмдер</w:t>
            </w:r>
            <w:proofErr w:type="spellEnd"/>
            <w:r w:rsidRPr="00F2487F">
              <w:rPr>
                <w:sz w:val="22"/>
                <w:szCs w:val="22"/>
              </w:rPr>
              <w:t xml:space="preserve"> мен </w:t>
            </w:r>
            <w:proofErr w:type="spellStart"/>
            <w:r w:rsidRPr="00F2487F">
              <w:rPr>
                <w:sz w:val="22"/>
                <w:szCs w:val="22"/>
              </w:rPr>
              <w:t>тораптарды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тазалау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майлау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іріктеу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6" w:name="z1820"/>
            <w:bookmarkEnd w:id="6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техника </w:t>
            </w:r>
            <w:proofErr w:type="spellStart"/>
            <w:r w:rsidRPr="00F2487F">
              <w:rPr>
                <w:sz w:val="22"/>
                <w:szCs w:val="22"/>
              </w:rPr>
              <w:t>корпусының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ішкі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беттерінен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шаңын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кірін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тоттану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тотығу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іздерін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жою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ішінара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блоктық-тораптық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бөлшектеумен</w:t>
            </w:r>
            <w:proofErr w:type="spellEnd"/>
            <w:r w:rsidRPr="00F2487F">
              <w:rPr>
                <w:sz w:val="22"/>
                <w:szCs w:val="22"/>
              </w:rPr>
              <w:t>);</w:t>
            </w:r>
            <w:r w:rsidRPr="00F2487F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түріне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құжаттамасында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</w:t>
            </w:r>
            <w:proofErr w:type="spellEnd"/>
            <w:r w:rsidRPr="00F2487F">
              <w:rPr>
                <w:sz w:val="22"/>
                <w:szCs w:val="22"/>
              </w:rPr>
              <w:t xml:space="preserve"> де </w:t>
            </w:r>
            <w:proofErr w:type="spellStart"/>
            <w:r w:rsidRPr="00F2487F">
              <w:rPr>
                <w:sz w:val="22"/>
                <w:szCs w:val="22"/>
              </w:rPr>
              <w:t>операциялар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  <w:tr w:rsidR="00286D5E" w:rsidRPr="005E2301" w14:paraId="4944948D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CDD" w14:textId="553ACB55" w:rsidR="00286D5E" w:rsidRDefault="00286D5E" w:rsidP="00286D5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C72" w14:textId="477A5DD8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Ілеспе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қызметтерге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1A2B" w14:textId="530C50D2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мәтінінің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тілдеріне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аудармасы</w:t>
            </w:r>
            <w:proofErr w:type="spellEnd"/>
            <w:r w:rsidRPr="00F2487F">
              <w:rPr>
                <w:sz w:val="22"/>
                <w:szCs w:val="22"/>
              </w:rPr>
              <w:t xml:space="preserve"> бар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заңнамасына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асырылады</w:t>
            </w:r>
            <w:proofErr w:type="spellEnd"/>
            <w:r w:rsidRPr="00F2487F">
              <w:rPr>
                <w:sz w:val="22"/>
                <w:szCs w:val="22"/>
              </w:rPr>
              <w:t xml:space="preserve">. Беру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кестенің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тармағы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жиынтық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бірлігі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жиынтықтың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Егер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ерекшелікте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өзгеше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көрсетілмесе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қосымша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адаптерлерсіз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трансформаторларсыз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электр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қуаты</w:t>
            </w:r>
            <w:proofErr w:type="spellEnd"/>
            <w:r w:rsidRPr="00F2487F">
              <w:rPr>
                <w:sz w:val="22"/>
                <w:szCs w:val="22"/>
              </w:rPr>
              <w:t xml:space="preserve"> 220 Вольт. </w:t>
            </w:r>
            <w:proofErr w:type="spellStart"/>
            <w:r w:rsidRPr="00F2487F">
              <w:rPr>
                <w:sz w:val="22"/>
                <w:szCs w:val="22"/>
              </w:rPr>
              <w:t>Аспаптармен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берілетін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жабдығының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үйлесімді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қамтылым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процесін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білікті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сүйемелдеуді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қамтамасыз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сервис-</w:t>
            </w:r>
            <w:proofErr w:type="spellStart"/>
            <w:r w:rsidRPr="00F2487F">
              <w:rPr>
                <w:sz w:val="22"/>
                <w:szCs w:val="22"/>
              </w:rPr>
              <w:t>кодтарды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ұсынады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жататын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тізіліміне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енгізілуге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дейін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40 (</w:t>
            </w:r>
            <w:proofErr w:type="spellStart"/>
            <w:r w:rsidRPr="00F2487F">
              <w:rPr>
                <w:sz w:val="22"/>
                <w:szCs w:val="22"/>
              </w:rPr>
              <w:t>қырық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күннен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кешіктірмей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қажетті</w:t>
            </w:r>
            <w:proofErr w:type="spellEnd"/>
            <w:r w:rsidRPr="00F2487F">
              <w:rPr>
                <w:sz w:val="22"/>
                <w:szCs w:val="22"/>
              </w:rPr>
              <w:t xml:space="preserve"> инсталляция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туралы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хабардар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Есіктердің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стандартты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ойықтарынан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өтетін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ені</w:t>
            </w:r>
            <w:proofErr w:type="spellEnd"/>
            <w:r w:rsidRPr="00F2487F">
              <w:rPr>
                <w:sz w:val="22"/>
                <w:szCs w:val="22"/>
              </w:rPr>
              <w:t xml:space="preserve"> 80 сантиметр, </w:t>
            </w:r>
            <w:proofErr w:type="spellStart"/>
            <w:r w:rsidRPr="00F2487F">
              <w:rPr>
                <w:sz w:val="22"/>
                <w:szCs w:val="22"/>
              </w:rPr>
              <w:t>биіктігі</w:t>
            </w:r>
            <w:proofErr w:type="spellEnd"/>
            <w:r w:rsidRPr="00F2487F">
              <w:rPr>
                <w:sz w:val="22"/>
                <w:szCs w:val="22"/>
              </w:rPr>
              <w:t xml:space="preserve"> 200 сантиметр)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габариттері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үй-жайды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инсталляциялау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дайындықпен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күрделі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монтаждау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болжамайтын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түсіруді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аспаптарды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қаптамадан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орнатуды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реттеуді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олардың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құжатқа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фирманың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ерекшелігіне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дәлдік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сезімталдық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өнімділік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басқалар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сәйкестігін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тексеруді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штатта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өндірушінің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қызметкерлері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болмаған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аппликациялық</w:t>
            </w:r>
            <w:proofErr w:type="spellEnd"/>
            <w:r w:rsidRPr="00F2487F">
              <w:rPr>
                <w:sz w:val="22"/>
                <w:szCs w:val="22"/>
              </w:rPr>
              <w:t xml:space="preserve"> тренинг)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персоналды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оқытуды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растайтын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базалық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деңгейіне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</w:tbl>
    <w:p w14:paraId="6B895A39" w14:textId="77777777" w:rsidR="00FA6EAA" w:rsidRDefault="00FA6EAA"/>
    <w:p w14:paraId="1E8B792A" w14:textId="77777777" w:rsidR="004F7411" w:rsidRDefault="004F7411"/>
    <w:p w14:paraId="67B3F574" w14:textId="77777777" w:rsidR="004F7411" w:rsidRDefault="004F7411"/>
    <w:p w14:paraId="7DDC61FE" w14:textId="77777777" w:rsidR="004F7411" w:rsidRDefault="004F7411"/>
    <w:p w14:paraId="0AA83AF9" w14:textId="77777777" w:rsidR="004F7411" w:rsidRDefault="004F7411"/>
    <w:p w14:paraId="72EB12EF" w14:textId="77777777" w:rsidR="004F7411" w:rsidRDefault="004F7411"/>
    <w:p w14:paraId="3F4248AB" w14:textId="77777777" w:rsidR="004F7411" w:rsidRDefault="004F7411"/>
    <w:p w14:paraId="6CEAAD0C" w14:textId="77777777" w:rsidR="004F7411" w:rsidRDefault="004F7411"/>
    <w:p w14:paraId="01FD98E7" w14:textId="77777777" w:rsidR="004F7411" w:rsidRDefault="004F7411"/>
    <w:p w14:paraId="78DF8CFD" w14:textId="77777777" w:rsidR="004F7411" w:rsidRDefault="004F7411"/>
    <w:p w14:paraId="3330B329" w14:textId="77777777" w:rsidR="004F7411" w:rsidRDefault="004F7411"/>
    <w:p w14:paraId="6E55F000" w14:textId="77777777" w:rsidR="004F7411" w:rsidRDefault="004F7411"/>
    <w:p w14:paraId="71E53478" w14:textId="77777777" w:rsidR="004F7411" w:rsidRDefault="004F7411"/>
    <w:p w14:paraId="011AE532" w14:textId="77777777" w:rsidR="004F7411" w:rsidRDefault="004F7411"/>
    <w:p w14:paraId="7FD75D8B" w14:textId="77777777" w:rsidR="004F7411" w:rsidRDefault="004F7411"/>
    <w:p w14:paraId="042C880D" w14:textId="77777777" w:rsidR="004F7411" w:rsidRDefault="004F7411"/>
    <w:p w14:paraId="2A022666" w14:textId="77777777" w:rsidR="004F7411" w:rsidRDefault="004F7411"/>
    <w:p w14:paraId="22B2DFC1" w14:textId="77777777" w:rsidR="00A84675" w:rsidRDefault="00A84675"/>
    <w:p w14:paraId="433EBB04" w14:textId="77777777" w:rsidR="00A84675" w:rsidRDefault="00A84675"/>
    <w:p w14:paraId="2F87E548" w14:textId="77777777" w:rsidR="004F7411" w:rsidRDefault="004F7411"/>
    <w:p w14:paraId="5DFF7C99" w14:textId="77777777" w:rsidR="00DE5013" w:rsidRDefault="00DE5013"/>
    <w:p w14:paraId="2D5BEBED" w14:textId="77777777" w:rsidR="00DE5013" w:rsidRDefault="00DE5013"/>
    <w:p w14:paraId="3A769D9E" w14:textId="77777777" w:rsidR="00DE5013" w:rsidRDefault="00DE5013"/>
    <w:p w14:paraId="73898AEA" w14:textId="77777777" w:rsidR="00DE5013" w:rsidRDefault="00DE5013"/>
    <w:p w14:paraId="7EA32F03" w14:textId="77777777" w:rsidR="00DE5013" w:rsidRDefault="00DE5013"/>
    <w:p w14:paraId="554F779B" w14:textId="77777777" w:rsidR="00DE5013" w:rsidRDefault="00DE5013"/>
    <w:p w14:paraId="64AC5657" w14:textId="77777777" w:rsidR="00DE5013" w:rsidRDefault="00DE5013"/>
    <w:p w14:paraId="42792A10" w14:textId="77777777" w:rsidR="00DE5013" w:rsidRDefault="00DE5013"/>
    <w:p w14:paraId="3D4F7537" w14:textId="77777777" w:rsidR="00DE5013" w:rsidRDefault="00DE5013"/>
    <w:p w14:paraId="2C508ACF" w14:textId="77777777" w:rsidR="00DE5013" w:rsidRDefault="00DE5013"/>
    <w:p w14:paraId="28E9FA26" w14:textId="77777777" w:rsidR="00DE5013" w:rsidRDefault="00DE5013"/>
    <w:p w14:paraId="332E3A34" w14:textId="77777777" w:rsidR="00DE5013" w:rsidRDefault="00DE5013"/>
    <w:p w14:paraId="0F7BB1CA" w14:textId="77777777" w:rsidR="00DE5013" w:rsidRDefault="00DE5013"/>
    <w:p w14:paraId="17603E25" w14:textId="77777777" w:rsidR="00DE5013" w:rsidRDefault="00DE5013"/>
    <w:p w14:paraId="623CC7EA" w14:textId="77777777" w:rsidR="00DE5013" w:rsidRDefault="00DE5013"/>
    <w:p w14:paraId="50CE37DF" w14:textId="77777777" w:rsidR="00DE5013" w:rsidRDefault="00DE5013"/>
    <w:p w14:paraId="12423404" w14:textId="77777777" w:rsidR="00DE5013" w:rsidRDefault="00DE5013"/>
    <w:p w14:paraId="10D2344E" w14:textId="77777777" w:rsidR="00DE5013" w:rsidRDefault="00DE5013"/>
    <w:p w14:paraId="6B2D4650" w14:textId="77777777" w:rsidR="00DE5013" w:rsidRDefault="00DE5013"/>
    <w:p w14:paraId="42EF4AD2" w14:textId="77777777" w:rsidR="00DE5013" w:rsidRDefault="00DE5013"/>
    <w:p w14:paraId="71163985" w14:textId="77777777" w:rsidR="00DE5013" w:rsidRDefault="00DE5013"/>
    <w:p w14:paraId="7CA99E58" w14:textId="77777777" w:rsidR="00DE5013" w:rsidRDefault="00DE5013"/>
    <w:p w14:paraId="122CA011" w14:textId="77777777" w:rsidR="00DE5013" w:rsidRDefault="00DE5013"/>
    <w:p w14:paraId="550556A9" w14:textId="77777777" w:rsidR="00DE5013" w:rsidRDefault="00DE5013"/>
    <w:p w14:paraId="48DA6ADC" w14:textId="77777777" w:rsidR="00DE5013" w:rsidRDefault="00DE5013"/>
    <w:p w14:paraId="7E424F1D" w14:textId="77777777" w:rsidR="00DE5013" w:rsidRDefault="00DE5013"/>
    <w:p w14:paraId="50E1F987" w14:textId="77777777" w:rsidR="00DE5013" w:rsidRDefault="00DE5013"/>
    <w:p w14:paraId="082EA2C3" w14:textId="77777777" w:rsidR="00DE5013" w:rsidRDefault="00DE5013"/>
    <w:p w14:paraId="0026C9D7" w14:textId="77777777" w:rsidR="00DE5013" w:rsidRDefault="00DE5013"/>
    <w:p w14:paraId="7109C0CB" w14:textId="77777777" w:rsidR="00EB146B" w:rsidRDefault="00EB146B"/>
    <w:p w14:paraId="1E3630E5" w14:textId="77777777" w:rsidR="00EB146B" w:rsidRDefault="00EB146B"/>
    <w:p w14:paraId="1FFE927E" w14:textId="77777777" w:rsidR="00EB146B" w:rsidRDefault="00EB146B"/>
    <w:p w14:paraId="0446A253" w14:textId="77777777" w:rsidR="00EB146B" w:rsidRDefault="00EB146B"/>
    <w:p w14:paraId="24CE069F" w14:textId="77777777" w:rsidR="00EB146B" w:rsidRDefault="00EB146B"/>
    <w:p w14:paraId="6B19FD04" w14:textId="77777777" w:rsidR="00DE5013" w:rsidRDefault="00DE5013"/>
    <w:p w14:paraId="5F0C8055" w14:textId="77777777" w:rsidR="00DE5013" w:rsidRDefault="00DE5013"/>
    <w:p w14:paraId="7DA42B18" w14:textId="77777777" w:rsidR="00DE5013" w:rsidRDefault="00DE5013"/>
    <w:p w14:paraId="72E788FC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lastRenderedPageBreak/>
        <w:t>Утверждаю:</w:t>
      </w:r>
    </w:p>
    <w:p w14:paraId="377F2F4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Директор</w:t>
      </w:r>
    </w:p>
    <w:p w14:paraId="2545507F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Коммунального государственного предприятия на праве хозяйственного ведения </w:t>
      </w:r>
    </w:p>
    <w:p w14:paraId="6F2DD73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«Павлодарская областная больница им. Г. Султанова»</w:t>
      </w:r>
    </w:p>
    <w:p w14:paraId="4CA6A3A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Управления Здравоохранения</w:t>
      </w:r>
    </w:p>
    <w:p w14:paraId="2FE17146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Павлодарской области, </w:t>
      </w:r>
      <w:proofErr w:type="spellStart"/>
      <w:r w:rsidRPr="00CE1570">
        <w:rPr>
          <w:b/>
          <w:bCs/>
          <w:color w:val="000000"/>
          <w:sz w:val="22"/>
          <w:szCs w:val="22"/>
        </w:rPr>
        <w:t>акимата</w:t>
      </w:r>
      <w:proofErr w:type="spellEnd"/>
      <w:r w:rsidRPr="00CE1570">
        <w:rPr>
          <w:b/>
          <w:bCs/>
          <w:color w:val="000000"/>
          <w:sz w:val="22"/>
          <w:szCs w:val="22"/>
        </w:rPr>
        <w:t xml:space="preserve"> Павлодарской области</w:t>
      </w:r>
    </w:p>
    <w:p w14:paraId="76C34CF7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3D6C84F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07359422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___________________ Мусабеков А.Т.</w:t>
      </w:r>
    </w:p>
    <w:p w14:paraId="4B43D44E" w14:textId="45911A6B" w:rsidR="00E312E0" w:rsidRPr="00CE1570" w:rsidRDefault="00E312E0" w:rsidP="00D37ED1">
      <w:pPr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Приказ №</w:t>
      </w:r>
      <w:r w:rsidR="00EB146B">
        <w:rPr>
          <w:b/>
          <w:bCs/>
          <w:color w:val="000000"/>
          <w:sz w:val="22"/>
          <w:szCs w:val="22"/>
        </w:rPr>
        <w:t>488 06.11.</w:t>
      </w:r>
      <w:r>
        <w:rPr>
          <w:b/>
          <w:bCs/>
          <w:color w:val="000000"/>
          <w:sz w:val="22"/>
          <w:szCs w:val="22"/>
        </w:rPr>
        <w:t>2024г</w:t>
      </w:r>
    </w:p>
    <w:p w14:paraId="2D8089C2" w14:textId="77777777" w:rsidR="00D37ED1" w:rsidRPr="00CE1570" w:rsidRDefault="00D37ED1" w:rsidP="00D37ED1">
      <w:pPr>
        <w:jc w:val="right"/>
        <w:rPr>
          <w:sz w:val="20"/>
          <w:szCs w:val="20"/>
        </w:rPr>
      </w:pPr>
    </w:p>
    <w:p w14:paraId="1AA44A52" w14:textId="77777777" w:rsidR="00D37ED1" w:rsidRDefault="00D37ED1" w:rsidP="00D37ED1">
      <w:pPr>
        <w:jc w:val="center"/>
        <w:rPr>
          <w:b/>
          <w:bCs/>
          <w:color w:val="000000"/>
          <w:sz w:val="22"/>
          <w:szCs w:val="22"/>
        </w:rPr>
      </w:pPr>
    </w:p>
    <w:p w14:paraId="2BC3E1E4" w14:textId="77777777" w:rsidR="00D37ED1" w:rsidRDefault="00D37ED1" w:rsidP="00D37ED1">
      <w:pPr>
        <w:jc w:val="center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О проведении закупа способом </w:t>
      </w:r>
      <w:proofErr w:type="gramStart"/>
      <w:r w:rsidRPr="00CE1570">
        <w:rPr>
          <w:b/>
          <w:bCs/>
          <w:color w:val="000000"/>
          <w:sz w:val="22"/>
          <w:szCs w:val="22"/>
        </w:rPr>
        <w:t>тендера  для</w:t>
      </w:r>
      <w:proofErr w:type="gramEnd"/>
      <w:r w:rsidRPr="00CE1570">
        <w:rPr>
          <w:b/>
          <w:bCs/>
          <w:color w:val="000000"/>
          <w:sz w:val="22"/>
          <w:szCs w:val="22"/>
        </w:rPr>
        <w:t xml:space="preserve">  КГП на ПХВ «Павлодарская областная больница </w:t>
      </w:r>
      <w:proofErr w:type="spellStart"/>
      <w:r w:rsidRPr="00CE1570">
        <w:rPr>
          <w:b/>
          <w:bCs/>
          <w:color w:val="000000"/>
          <w:sz w:val="22"/>
          <w:szCs w:val="22"/>
        </w:rPr>
        <w:t>им.Г.Султанова</w:t>
      </w:r>
      <w:proofErr w:type="spellEnd"/>
      <w:r w:rsidRPr="00CE1570">
        <w:rPr>
          <w:b/>
          <w:bCs/>
          <w:color w:val="000000"/>
          <w:sz w:val="22"/>
          <w:szCs w:val="22"/>
        </w:rPr>
        <w:t>»</w:t>
      </w:r>
    </w:p>
    <w:p w14:paraId="6EFB719D" w14:textId="77777777" w:rsidR="00FA333C" w:rsidRPr="00CE1570" w:rsidRDefault="00FA333C" w:rsidP="00D37ED1">
      <w:pPr>
        <w:jc w:val="center"/>
        <w:rPr>
          <w:b/>
          <w:bCs/>
          <w:color w:val="000000"/>
          <w:sz w:val="22"/>
          <w:szCs w:val="22"/>
        </w:rPr>
      </w:pPr>
    </w:p>
    <w:p w14:paraId="7AC62AE0" w14:textId="221F68E6" w:rsidR="00FA333C" w:rsidRDefault="00FA333C" w:rsidP="00FA333C">
      <w:pPr>
        <w:jc w:val="center"/>
        <w:rPr>
          <w:b/>
          <w:bCs/>
          <w:color w:val="000000"/>
        </w:rPr>
      </w:pPr>
      <w:r w:rsidRPr="00CE1570">
        <w:rPr>
          <w:b/>
          <w:bCs/>
          <w:color w:val="000000"/>
        </w:rPr>
        <w:t>Техническая спецификация</w:t>
      </w:r>
      <w:r w:rsidR="009A3C07">
        <w:rPr>
          <w:b/>
          <w:bCs/>
          <w:color w:val="000000"/>
        </w:rPr>
        <w:t xml:space="preserve"> </w:t>
      </w:r>
    </w:p>
    <w:p w14:paraId="3DDC8262" w14:textId="77777777" w:rsidR="004F7411" w:rsidRPr="005E2301" w:rsidRDefault="004F7411" w:rsidP="00F6207C">
      <w:pPr>
        <w:widowControl w:val="0"/>
        <w:jc w:val="both"/>
        <w:rPr>
          <w:b/>
          <w:bCs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425"/>
        <w:gridCol w:w="1370"/>
        <w:gridCol w:w="4961"/>
        <w:gridCol w:w="1040"/>
      </w:tblGrid>
      <w:tr w:rsidR="004F7411" w:rsidRPr="005E2301" w14:paraId="2F6F61B6" w14:textId="77777777" w:rsidTr="00F61F5D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B08F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85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12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Описание</w:t>
            </w:r>
          </w:p>
        </w:tc>
      </w:tr>
      <w:tr w:rsidR="004F7411" w:rsidRPr="005E2301" w14:paraId="280BDC0E" w14:textId="77777777" w:rsidTr="00F61F5D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53F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0432" w14:textId="77777777" w:rsidR="004F7411" w:rsidRPr="00E43AF3" w:rsidRDefault="004F7411" w:rsidP="00B20AE8">
            <w:pPr>
              <w:widowControl w:val="0"/>
              <w:rPr>
                <w:b/>
                <w:sz w:val="20"/>
                <w:szCs w:val="20"/>
              </w:rPr>
            </w:pPr>
            <w:r w:rsidRPr="004C1B59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E628" w14:textId="77777777" w:rsidR="009A3C07" w:rsidRPr="009A3C07" w:rsidRDefault="009A3C07" w:rsidP="009A3C07">
            <w:pPr>
              <w:jc w:val="both"/>
              <w:rPr>
                <w:b/>
              </w:rPr>
            </w:pPr>
            <w:r w:rsidRPr="009A3C07">
              <w:rPr>
                <w:b/>
              </w:rPr>
              <w:t>Прямой медицинский флуоресцентный лабораторный микроскоп</w:t>
            </w:r>
          </w:p>
          <w:p w14:paraId="1BABC75C" w14:textId="3F1B2FD5" w:rsidR="004F7411" w:rsidRPr="00DD276E" w:rsidRDefault="004F7411" w:rsidP="00B20AE8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F7411" w:rsidRPr="005E2301" w14:paraId="589408D0" w14:textId="77777777" w:rsidTr="00F61F5D">
        <w:trPr>
          <w:trHeight w:val="61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17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930B" w14:textId="77777777" w:rsidR="004F7411" w:rsidRPr="005E2301" w:rsidRDefault="004F7411" w:rsidP="00B20AE8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к комплектац</w:t>
            </w:r>
            <w:r w:rsidRPr="005E2301">
              <w:rPr>
                <w:b/>
                <w:sz w:val="20"/>
                <w:szCs w:val="20"/>
              </w:rPr>
              <w:t>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19A3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№</w:t>
            </w:r>
          </w:p>
          <w:p w14:paraId="062259C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п/п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1AA3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C126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1DD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Требуемое количество</w:t>
            </w:r>
          </w:p>
          <w:p w14:paraId="0754BAE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(с указанием единицы измерения)</w:t>
            </w:r>
          </w:p>
        </w:tc>
      </w:tr>
      <w:tr w:rsidR="004F7411" w:rsidRPr="005E2301" w14:paraId="053C1025" w14:textId="77777777" w:rsidTr="00F61F5D">
        <w:trPr>
          <w:trHeight w:val="1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F0EC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740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6E9B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r w:rsidRPr="005E2301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4F7411" w:rsidRPr="005E2301" w14:paraId="51C8090B" w14:textId="77777777" w:rsidTr="00F61F5D">
        <w:trPr>
          <w:trHeight w:val="1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1B34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89D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989A" w14:textId="6DD449CF" w:rsidR="004F7411" w:rsidRPr="005E2301" w:rsidRDefault="004F7411" w:rsidP="00B20AE8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3C6F" w14:textId="77777777" w:rsidR="00F3791A" w:rsidRPr="009A3C07" w:rsidRDefault="00F3791A" w:rsidP="00F3791A">
            <w:pPr>
              <w:jc w:val="both"/>
              <w:rPr>
                <w:b/>
              </w:rPr>
            </w:pPr>
            <w:r w:rsidRPr="009A3C07">
              <w:rPr>
                <w:b/>
              </w:rPr>
              <w:t>Прямой медицинский флуоресцентный лабораторный микроскоп</w:t>
            </w:r>
          </w:p>
          <w:p w14:paraId="0BC33F30" w14:textId="58038D08" w:rsidR="004F7411" w:rsidRDefault="004F7411" w:rsidP="00B20A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882E" w14:textId="77777777" w:rsidR="00D47BC4" w:rsidRDefault="00D47BC4" w:rsidP="00D47BC4">
            <w:pPr>
              <w:jc w:val="both"/>
            </w:pPr>
            <w:r>
              <w:rPr>
                <w:b/>
              </w:rPr>
              <w:t xml:space="preserve">Оптическая система: </w:t>
            </w:r>
            <w:r>
              <w:t>Оптическая ахроматическая система, скорректированная на бесконечность.</w:t>
            </w:r>
          </w:p>
          <w:p w14:paraId="16EF41D4" w14:textId="77777777" w:rsidR="00D47BC4" w:rsidRDefault="00D47BC4" w:rsidP="00D47BC4">
            <w:pPr>
              <w:jc w:val="both"/>
              <w:rPr>
                <w:b/>
              </w:rPr>
            </w:pPr>
            <w:r>
              <w:rPr>
                <w:b/>
              </w:rPr>
              <w:t xml:space="preserve">Методы наблюдения: </w:t>
            </w:r>
          </w:p>
          <w:p w14:paraId="73BD11D1" w14:textId="77777777" w:rsidR="00D47BC4" w:rsidRDefault="00D47BC4" w:rsidP="00D47BC4">
            <w:pPr>
              <w:jc w:val="both"/>
            </w:pPr>
            <w:r>
              <w:rPr>
                <w:i/>
              </w:rPr>
              <w:t>Включено</w:t>
            </w:r>
            <w:r>
              <w:rPr>
                <w:b/>
              </w:rPr>
              <w:t xml:space="preserve"> - </w:t>
            </w:r>
            <w:r>
              <w:t>может использоваться для исследований в светлом поле проходящего света; модуль для наблюдений во флуоресцентном отраженном свете (LED).</w:t>
            </w:r>
          </w:p>
          <w:p w14:paraId="37617AC8" w14:textId="77777777" w:rsidR="00D47BC4" w:rsidRDefault="00D47BC4" w:rsidP="00D47BC4">
            <w:pPr>
              <w:jc w:val="both"/>
              <w:rPr>
                <w:b/>
              </w:rPr>
            </w:pPr>
            <w:r>
              <w:rPr>
                <w:i/>
              </w:rPr>
              <w:t>Опционально</w:t>
            </w:r>
            <w:r>
              <w:t xml:space="preserve"> – возможна </w:t>
            </w:r>
            <w:proofErr w:type="spellStart"/>
            <w:r>
              <w:t>доукомплектация</w:t>
            </w:r>
            <w:proofErr w:type="spellEnd"/>
            <w:r>
              <w:t xml:space="preserve"> для наблюдений в фазовом контрасте, темном поле, поляризации.</w:t>
            </w:r>
          </w:p>
          <w:p w14:paraId="31B02E3D" w14:textId="77777777" w:rsidR="00D47BC4" w:rsidRDefault="00D47BC4" w:rsidP="00D47BC4">
            <w:pPr>
              <w:jc w:val="both"/>
              <w:rPr>
                <w:b/>
              </w:rPr>
            </w:pPr>
            <w:r>
              <w:rPr>
                <w:b/>
              </w:rPr>
              <w:t xml:space="preserve">Окуляры: </w:t>
            </w:r>
            <w:r>
              <w:t>наличие</w:t>
            </w:r>
            <w:r>
              <w:rPr>
                <w:b/>
              </w:rPr>
              <w:t xml:space="preserve"> </w:t>
            </w:r>
            <w:r>
              <w:t>широкопольных окуляров с высокой точкой обзора PL10X/22T, увеличение: 10х, поле зрения: не менее 22мм, эффективное расстояние до зрачка: не менее 19мм, настройка диоптрий +/-5.</w:t>
            </w:r>
          </w:p>
          <w:p w14:paraId="4EEA9CFF" w14:textId="77777777" w:rsidR="00D47BC4" w:rsidRDefault="00D47BC4" w:rsidP="00D47BC4">
            <w:pPr>
              <w:jc w:val="both"/>
              <w:rPr>
                <w:b/>
              </w:rPr>
            </w:pPr>
            <w:r>
              <w:rPr>
                <w:b/>
              </w:rPr>
              <w:t xml:space="preserve">Объективы: </w:t>
            </w:r>
          </w:p>
          <w:p w14:paraId="1995BD61" w14:textId="77777777" w:rsidR="00D47BC4" w:rsidRDefault="00D47BC4" w:rsidP="00D47BC4">
            <w:pPr>
              <w:jc w:val="both"/>
            </w:pPr>
            <w:r>
              <w:t xml:space="preserve">- Наличие Объектива класса План Ахромат с увеличением 4x. Рабочее расстояние не менее 21,9 мм, числовая апертура не менее 0.1, с коррекцией для покровного стекла толщиной 0.17 мм.      </w:t>
            </w:r>
          </w:p>
          <w:p w14:paraId="208EE471" w14:textId="77777777" w:rsidR="00D47BC4" w:rsidRDefault="00D47BC4" w:rsidP="00D47BC4">
            <w:pPr>
              <w:jc w:val="both"/>
            </w:pPr>
            <w:r>
              <w:t xml:space="preserve">-Наличие Объектива класса План Ахромат с увеличением 10x. Рабочее расстояние не менее 12,1 мм, числовая апертура не менее 0.25, </w:t>
            </w:r>
            <w:r>
              <w:lastRenderedPageBreak/>
              <w:t>с коррекцией для покровного стекла толщиной 0.17 мм.</w:t>
            </w:r>
          </w:p>
          <w:p w14:paraId="24DE915A" w14:textId="77777777" w:rsidR="00D47BC4" w:rsidRDefault="00D47BC4" w:rsidP="00D47BC4">
            <w:pPr>
              <w:jc w:val="both"/>
            </w:pPr>
            <w:r>
              <w:t>-Наличие Объектива класса План Ахромат с увеличением 20x. Рабочее расстояние не менее 1,5 мм, числовая апертура не менее 0.45, с коррекцией для покровного стекла толщиной 0.17 мм.</w:t>
            </w:r>
          </w:p>
          <w:p w14:paraId="097AFC6B" w14:textId="77777777" w:rsidR="00D47BC4" w:rsidRDefault="00D47BC4" w:rsidP="00D47BC4">
            <w:pPr>
              <w:jc w:val="both"/>
            </w:pPr>
            <w:r>
              <w:t>- Наличие Объектива класса План Ахромат с увеличением 40x (подпружиненный). Рабочее расстояние не менее 0.36 мм, числовая апертура не менее 0.65, с коррекцией для покровного стекла толщиной 0.17 мм (Подходит для светлого поля и базовой флуоресценции).</w:t>
            </w:r>
          </w:p>
          <w:p w14:paraId="4E325CBA" w14:textId="77777777" w:rsidR="00D47BC4" w:rsidRDefault="00D47BC4" w:rsidP="00D47BC4">
            <w:pPr>
              <w:jc w:val="both"/>
            </w:pPr>
            <w:bookmarkStart w:id="7" w:name="_heading=h.gjdgxs" w:colFirst="0" w:colLast="0"/>
            <w:bookmarkEnd w:id="7"/>
            <w:r>
              <w:t xml:space="preserve">- Наличие Объектива класса План Ахромат </w:t>
            </w:r>
            <w:proofErr w:type="spellStart"/>
            <w:r>
              <w:t>масляноиммерсионного</w:t>
            </w:r>
            <w:proofErr w:type="spellEnd"/>
            <w:r>
              <w:t xml:space="preserve"> с увеличением 100x (подпружиненный). Рабочее расстояние не менее 0.18 мм, числовая апертура не менее 1,25. С коррекцией для покровного стекла толщиной 0.17 мм (Подходит для светлого поля и базовой флуоресценции).</w:t>
            </w:r>
          </w:p>
          <w:p w14:paraId="7D1C2CD3" w14:textId="77777777" w:rsidR="00D47BC4" w:rsidRDefault="00D47BC4" w:rsidP="00D47BC4">
            <w:pPr>
              <w:jc w:val="both"/>
            </w:pPr>
            <w:r>
              <w:t>Фокусное расстояние объективов не менее 185 мм.</w:t>
            </w:r>
          </w:p>
          <w:p w14:paraId="3CF09203" w14:textId="77777777" w:rsidR="00D47BC4" w:rsidRDefault="00D47BC4" w:rsidP="00D47BC4">
            <w:pPr>
              <w:jc w:val="both"/>
            </w:pPr>
            <w:r>
              <w:rPr>
                <w:b/>
              </w:rPr>
              <w:t>Окулярный тубус:</w:t>
            </w:r>
            <w:r>
              <w:t xml:space="preserve"> наличие </w:t>
            </w:r>
            <w:proofErr w:type="spellStart"/>
            <w:r>
              <w:t>тринокулярного</w:t>
            </w:r>
            <w:proofErr w:type="spellEnd"/>
            <w:r>
              <w:t xml:space="preserve"> тубуса </w:t>
            </w:r>
            <w:proofErr w:type="spellStart"/>
            <w:r>
              <w:t>Гемеля</w:t>
            </w:r>
            <w:proofErr w:type="spellEnd"/>
            <w:r>
              <w:t xml:space="preserve"> с углом наклона 30°, поворачиваемый на 360°, диапазон межзрачкового расстояния: не менее 50-75 мм, фиксированный спектроскопический уровень </w:t>
            </w:r>
            <w:proofErr w:type="gramStart"/>
            <w:r>
              <w:t>R:T</w:t>
            </w:r>
            <w:proofErr w:type="gramEnd"/>
            <w:r>
              <w:t>=50%:50%.</w:t>
            </w:r>
          </w:p>
          <w:p w14:paraId="741E6490" w14:textId="77777777" w:rsidR="00D47BC4" w:rsidRDefault="00D47BC4" w:rsidP="00D47BC4">
            <w:pPr>
              <w:jc w:val="both"/>
            </w:pPr>
            <w:r>
              <w:rPr>
                <w:b/>
              </w:rPr>
              <w:t xml:space="preserve">Револьвер объективов: </w:t>
            </w:r>
            <w:r>
              <w:t xml:space="preserve">наличие </w:t>
            </w:r>
            <w:proofErr w:type="gramStart"/>
            <w:r>
              <w:t>пяти-позиционного</w:t>
            </w:r>
            <w:proofErr w:type="gramEnd"/>
            <w:r>
              <w:t xml:space="preserve"> револьвера объективов.</w:t>
            </w:r>
          </w:p>
          <w:p w14:paraId="4D04E298" w14:textId="77777777" w:rsidR="00D47BC4" w:rsidRDefault="00D47BC4" w:rsidP="00D47BC4">
            <w:pPr>
              <w:jc w:val="both"/>
              <w:rPr>
                <w:b/>
              </w:rPr>
            </w:pPr>
            <w:r>
              <w:rPr>
                <w:b/>
              </w:rPr>
              <w:t xml:space="preserve">Столик: </w:t>
            </w:r>
            <w:r>
              <w:t>наличие</w:t>
            </w:r>
            <w:r>
              <w:rPr>
                <w:b/>
              </w:rPr>
              <w:t xml:space="preserve"> </w:t>
            </w:r>
            <w:r>
              <w:t>механического столика размером не менее 150x140 мм, диапазон перемещения: не хуже 76x50мм, точность: не менее 0.1мм, с зажимными клипсами для образца.</w:t>
            </w:r>
          </w:p>
          <w:p w14:paraId="4F75CBD7" w14:textId="77777777" w:rsidR="00D47BC4" w:rsidRDefault="00D47BC4" w:rsidP="00D47BC4">
            <w:pPr>
              <w:jc w:val="both"/>
            </w:pPr>
            <w:r>
              <w:rPr>
                <w:b/>
              </w:rPr>
              <w:t>Конденсор:</w:t>
            </w:r>
            <w:r>
              <w:t xml:space="preserve"> наличие конденсора системы Келера с числовой апертурой (N.A.) не менее 1.25 (со слотами для фазово-контрастных и темно-</w:t>
            </w:r>
            <w:proofErr w:type="spellStart"/>
            <w:r>
              <w:t>польных</w:t>
            </w:r>
            <w:proofErr w:type="spellEnd"/>
            <w:r>
              <w:t xml:space="preserve"> вставок).</w:t>
            </w:r>
          </w:p>
          <w:p w14:paraId="7519E326" w14:textId="77777777" w:rsidR="00D47BC4" w:rsidRDefault="00D47BC4" w:rsidP="00D47BC4">
            <w:pPr>
              <w:jc w:val="both"/>
            </w:pPr>
            <w:proofErr w:type="spellStart"/>
            <w:r>
              <w:rPr>
                <w:b/>
              </w:rPr>
              <w:t>Фокусировочное</w:t>
            </w:r>
            <w:proofErr w:type="spellEnd"/>
            <w:r>
              <w:rPr>
                <w:b/>
              </w:rPr>
              <w:t xml:space="preserve"> устройство:</w:t>
            </w:r>
            <w:r>
              <w:t xml:space="preserve"> наличие встроенного </w:t>
            </w:r>
            <w:proofErr w:type="gramStart"/>
            <w:r>
              <w:t>цельно-металлического</w:t>
            </w:r>
            <w:proofErr w:type="gramEnd"/>
            <w:r>
              <w:t xml:space="preserve"> (HPDC) корпуса микроскопа, наличие точного механизма трансмиссии на регулировочных винтах. Ход фокусировки: не менее 30мм, с настройкой натяжения и установкой верхнего лимита, шаг точной фокусировки: не хуже 0,002 мм.</w:t>
            </w:r>
          </w:p>
          <w:p w14:paraId="7D2C2628" w14:textId="77777777" w:rsidR="00D47BC4" w:rsidRDefault="00D47BC4" w:rsidP="00D47BC4">
            <w:pPr>
              <w:jc w:val="both"/>
            </w:pPr>
            <w:r>
              <w:rPr>
                <w:b/>
              </w:rPr>
              <w:t>Осветитель проходящего света:</w:t>
            </w:r>
            <w:r>
              <w:t xml:space="preserve"> наличие осветителя с широким диапазоном напряжения 100В-240В_AC50/60Гц, наличие высокоинтенсивной светодиодной (LED) лампы мощностью не менее 3Вт (пре-центрированная), с настраиваемой интенсивностью.</w:t>
            </w:r>
          </w:p>
          <w:p w14:paraId="21C0C864" w14:textId="77777777" w:rsidR="00D47BC4" w:rsidRDefault="00D47BC4" w:rsidP="00D47BC4">
            <w:pPr>
              <w:jc w:val="both"/>
            </w:pPr>
            <w:r>
              <w:rPr>
                <w:b/>
              </w:rPr>
              <w:lastRenderedPageBreak/>
              <w:t xml:space="preserve">Флуоресцентный осветитель отраженного света: </w:t>
            </w:r>
            <w:r>
              <w:t>Наличие</w:t>
            </w:r>
            <w:r>
              <w:rPr>
                <w:b/>
              </w:rPr>
              <w:t xml:space="preserve"> </w:t>
            </w:r>
            <w:r>
              <w:t xml:space="preserve">однополосного флуоресцентного модуля (FITC) с встроенным LED (светодиодным) осветителем. Диапазон возбуждения – 440-470нм, </w:t>
            </w:r>
            <w:proofErr w:type="spellStart"/>
            <w:r>
              <w:t>дихроичное</w:t>
            </w:r>
            <w:proofErr w:type="spellEnd"/>
            <w:r>
              <w:t xml:space="preserve"> зеркало 495нм, фильтр эмиссии 525-550нм.</w:t>
            </w:r>
          </w:p>
          <w:p w14:paraId="7BD4618B" w14:textId="77777777" w:rsidR="00D47BC4" w:rsidRDefault="00D47BC4" w:rsidP="00D47BC4">
            <w:pPr>
              <w:shd w:val="clear" w:color="auto" w:fill="FFFFFF"/>
              <w:jc w:val="both"/>
            </w:pPr>
            <w:r>
              <w:rPr>
                <w:b/>
              </w:rPr>
              <w:t>Дополнительные аксессуары:</w:t>
            </w:r>
            <w:r>
              <w:t xml:space="preserve"> Наличие сетевого кабеля, ключей для монтажа и пылезащитного чехла.</w:t>
            </w:r>
          </w:p>
          <w:p w14:paraId="1DAEFAB3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Камера для фиксации и архивирования изображения:</w:t>
            </w:r>
          </w:p>
          <w:p w14:paraId="5CD45967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Наличие монитора размером не менее 10-ти дюймов со встроенной камерой разрешением не менее 4 МП, поворачиваемый на 360 градусов, выход USB2.0/AV/HDMI, карта памяти не менее 8Gb SD, Источник питания: 12В3.3A.</w:t>
            </w:r>
          </w:p>
          <w:p w14:paraId="59769CFB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Датчик изображения: не менее 1 / 2,5 "цветной 4-мегапиксельный КМОП;</w:t>
            </w:r>
          </w:p>
          <w:p w14:paraId="36713DD9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Эффективный пиксель: не хуже 2592 * 1944;</w:t>
            </w:r>
          </w:p>
          <w:p w14:paraId="315E808E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Размер пикселя: не менее 2.2 * 2.2мкм;</w:t>
            </w:r>
          </w:p>
          <w:p w14:paraId="11768F7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ЖК-дисплей: не менее 9,7-дюймовый ЖК-экран 1024 * 768 IPS;</w:t>
            </w:r>
          </w:p>
          <w:p w14:paraId="0C69C350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Частота кадров: не менее 30 кадров в секунду;</w:t>
            </w:r>
          </w:p>
          <w:p w14:paraId="50767EB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Разрешение: не хуже FULL HD;</w:t>
            </w:r>
          </w:p>
          <w:p w14:paraId="6CE75A10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Наличие операционной системы: не хуже </w:t>
            </w:r>
            <w:proofErr w:type="spellStart"/>
            <w:r>
              <w:t>Android</w:t>
            </w:r>
            <w:proofErr w:type="spellEnd"/>
            <w:r>
              <w:t xml:space="preserve"> 4.2.2;</w:t>
            </w:r>
          </w:p>
          <w:p w14:paraId="02770B2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Корпус: пластиковый корпус ABS + алюминиевый корпус, металлическая подставка - наличие;</w:t>
            </w:r>
          </w:p>
          <w:p w14:paraId="2BF2B97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Интерфейс SD-карты: не хуже SD2.0, стандартный размер, </w:t>
            </w:r>
            <w:proofErr w:type="spellStart"/>
            <w:r>
              <w:t>невизуальный</w:t>
            </w:r>
            <w:proofErr w:type="spellEnd"/>
            <w:r>
              <w:t xml:space="preserve"> дизайн, максимальный объем памяти не менее 32Gb;</w:t>
            </w:r>
          </w:p>
          <w:p w14:paraId="19C116B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- Интерфейс HDMI: наличие стандартного выхода HDMI (тип A), возможность подключения любых устройств с HDMI-интерфейсом (мониторы, проекторы и др.);</w:t>
            </w:r>
          </w:p>
          <w:p w14:paraId="1F9071B3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Интерфейс USB: наличие стандартного интерфейса usb2.0 (тип A).</w:t>
            </w:r>
          </w:p>
          <w:p w14:paraId="03669B00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</w:p>
          <w:p w14:paraId="1255009B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Требуемый функционал встроенного и устанавливаемого программного обеспечения для обработки изображений:</w:t>
            </w:r>
          </w:p>
          <w:p w14:paraId="6204F739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Наличие регулировки баланса белого: автоматический / ручной;</w:t>
            </w:r>
          </w:p>
          <w:p w14:paraId="738D3965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Управление яркостью: Авто / ручной - наличие;</w:t>
            </w:r>
          </w:p>
          <w:p w14:paraId="0BDFC2EB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Цвет: R / G / B регулировка - наличие;</w:t>
            </w:r>
          </w:p>
          <w:p w14:paraId="22456227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OSD: наличие дизайна пользовательского интерфейса, управление мышью;</w:t>
            </w:r>
          </w:p>
          <w:p w14:paraId="5AD32F29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lastRenderedPageBreak/>
              <w:t>- Воспроизведение фильмов и видео: поддерживается, многоцветная, регулируемая по размеру;</w:t>
            </w:r>
          </w:p>
          <w:p w14:paraId="72C50C30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Поперечная и вертикальная линия: не менее 4 шт. Поперечной линии / вертикальной линии, подвижные и регулируемые по размеру;</w:t>
            </w:r>
          </w:p>
          <w:p w14:paraId="0C71748B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Контраст изображения: поддержка контраста изображения;</w:t>
            </w:r>
          </w:p>
          <w:p w14:paraId="7790A992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Широкая динамика: поддерживается;</w:t>
            </w:r>
          </w:p>
          <w:p w14:paraId="03C64545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>- Измерение: поддерживается;</w:t>
            </w:r>
          </w:p>
          <w:p w14:paraId="685C2C06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>
              <w:t xml:space="preserve">- Цифровой </w:t>
            </w:r>
            <w:proofErr w:type="spellStart"/>
            <w:r>
              <w:t>шумоподавитель</w:t>
            </w:r>
            <w:proofErr w:type="spellEnd"/>
            <w:r>
              <w:t>: - наличие;</w:t>
            </w:r>
          </w:p>
          <w:p w14:paraId="3311D8B8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</w:rPr>
            </w:pPr>
            <w:r>
              <w:rPr>
                <w:b/>
              </w:rPr>
              <w:t>- Требуемый функционал дополнительного устанавливаемого на ПК программного обеспечения:</w:t>
            </w:r>
          </w:p>
          <w:p w14:paraId="4EB3CBF5" w14:textId="77777777" w:rsidR="00D47BC4" w:rsidRDefault="00D47BC4" w:rsidP="00D47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Специализированное программное обеспечение для захвата и базовой обработки флуоресцентных сигналов, стандартных изображений и видео; Ультратонкий аппаратный процессор обработки изображений для демонстрации, настройки, автоматической экспозиции, регулировки усиления, баланса белого одним нажатием, регулировки цветности, регулировки насыщенности, гамма-коррекции, регулировки яркости, регулировки контрастности, Байера и RAW- данных для вывода 8/12 бит. </w:t>
            </w:r>
            <w:r>
              <w:rPr>
                <w:i/>
              </w:rPr>
              <w:t>Наличие расширенных функций программного обеспечения:</w:t>
            </w:r>
            <w:r>
              <w:t xml:space="preserve"> возможность покадрового захвата изображений и видео, выбор разрешения и формат изображений, настройки выдержки и усиления, баланс белого и черного, настройки цвета – гамма, контраст, насыщенность, тон; выбор разрядности и частоты, режим анти-вспышка, выбор скорости кадров, функции отразить/повернуть, работа с регионом интереса, цифровой </w:t>
            </w:r>
            <w:proofErr w:type="spellStart"/>
            <w:r>
              <w:t>биннинг</w:t>
            </w:r>
            <w:proofErr w:type="spellEnd"/>
            <w:r>
              <w:t xml:space="preserve">, гистограммы изображений, коррекция темного и плоского поля, настройки резкости, негатив. Обработка изображений: наличие удаления шумов, наложения, счетчики и сегментации, высокий динамический диапазон, резкость, отображение цветов, объемное изображение. Возможность работы со слоями/редактирование, добавление, удаление. Сохранение в форматах </w:t>
            </w:r>
            <w:proofErr w:type="spellStart"/>
            <w:r>
              <w:t>jpeg</w:t>
            </w:r>
            <w:proofErr w:type="spellEnd"/>
            <w:r>
              <w:t xml:space="preserve">, jpeg2000, </w:t>
            </w:r>
            <w:proofErr w:type="spellStart"/>
            <w:r>
              <w:t>png</w:t>
            </w:r>
            <w:proofErr w:type="spellEnd"/>
            <w:r>
              <w:t xml:space="preserve">, </w:t>
            </w:r>
            <w:proofErr w:type="spellStart"/>
            <w:r>
              <w:t>tiff</w:t>
            </w:r>
            <w:proofErr w:type="spellEnd"/>
            <w:r>
              <w:t xml:space="preserve">, </w:t>
            </w:r>
            <w:proofErr w:type="spellStart"/>
            <w:r>
              <w:t>tft</w:t>
            </w:r>
            <w:proofErr w:type="spellEnd"/>
            <w:r>
              <w:t xml:space="preserve">, </w:t>
            </w:r>
            <w:proofErr w:type="spellStart"/>
            <w:r>
              <w:t>webp</w:t>
            </w:r>
            <w:proofErr w:type="spellEnd"/>
            <w:r>
              <w:t xml:space="preserve">, экспорт и импорт изображений. Возможность открытия множества снимков в различных вкладках приложения, но в рамках одного главного окна.  </w:t>
            </w:r>
          </w:p>
          <w:p w14:paraId="62A449EC" w14:textId="77777777" w:rsidR="00D47BC4" w:rsidRDefault="00D47BC4" w:rsidP="00D47BC4">
            <w:pPr>
              <w:jc w:val="both"/>
            </w:pPr>
          </w:p>
          <w:p w14:paraId="5C5BD600" w14:textId="12DA33D7" w:rsidR="004F7411" w:rsidRPr="00FA316B" w:rsidRDefault="004F7411" w:rsidP="00B20A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55E" w14:textId="53B4CD5B" w:rsidR="004F7411" w:rsidRPr="00B75664" w:rsidRDefault="00D47BC4" w:rsidP="00B20AE8">
            <w:pPr>
              <w:widowControl w:val="0"/>
              <w:jc w:val="both"/>
            </w:pPr>
            <w:bookmarkStart w:id="8" w:name="_GoBack"/>
            <w:r w:rsidRPr="00B75664">
              <w:lastRenderedPageBreak/>
              <w:t xml:space="preserve">2 </w:t>
            </w:r>
            <w:proofErr w:type="spellStart"/>
            <w:r w:rsidRPr="00B75664">
              <w:t>шт</w:t>
            </w:r>
            <w:bookmarkEnd w:id="8"/>
            <w:proofErr w:type="spellEnd"/>
          </w:p>
        </w:tc>
      </w:tr>
      <w:tr w:rsidR="004F7411" w:rsidRPr="005E2301" w14:paraId="08DA1AFB" w14:textId="77777777" w:rsidTr="00F61F5D">
        <w:trPr>
          <w:trHeight w:val="1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D3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3492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AB7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220 В/50-60 Гц</w:t>
            </w:r>
          </w:p>
        </w:tc>
      </w:tr>
      <w:tr w:rsidR="004F7411" w:rsidRPr="005E2301" w14:paraId="1284F4A0" w14:textId="77777777" w:rsidTr="00F61F5D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34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9E08" w14:textId="77777777" w:rsidR="004F7411" w:rsidRPr="00B7564B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ab/>
            </w:r>
          </w:p>
          <w:p w14:paraId="41BF77B1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9285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DDP пункт назначения:</w:t>
            </w:r>
          </w:p>
        </w:tc>
      </w:tr>
      <w:tr w:rsidR="004F7411" w:rsidRPr="005E2301" w14:paraId="2620E535" w14:textId="77777777" w:rsidTr="00F61F5D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5EB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5BFD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 xml:space="preserve">Срок поставки медицинской техники и место </w:t>
            </w:r>
            <w:proofErr w:type="spellStart"/>
            <w:r w:rsidRPr="00B7564B">
              <w:rPr>
                <w:b/>
                <w:sz w:val="20"/>
                <w:szCs w:val="20"/>
              </w:rPr>
              <w:t>дислокаци</w:t>
            </w:r>
            <w:proofErr w:type="spellEnd"/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3513" w14:textId="4C7C5E9C" w:rsidR="004F7411" w:rsidRPr="005E2301" w:rsidRDefault="004F7411" w:rsidP="004F7411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 </w:t>
            </w:r>
            <w:r w:rsidRPr="00B74189">
              <w:rPr>
                <w:sz w:val="20"/>
                <w:szCs w:val="20"/>
              </w:rPr>
              <w:t>Павлодар, улица Щедрина, 63</w:t>
            </w:r>
            <w:r>
              <w:rPr>
                <w:sz w:val="20"/>
                <w:szCs w:val="20"/>
              </w:rPr>
              <w:t xml:space="preserve"> </w:t>
            </w:r>
            <w:r w:rsidRPr="00B74189">
              <w:rPr>
                <w:sz w:val="20"/>
                <w:szCs w:val="20"/>
              </w:rPr>
              <w:t>по заявке заказчика в течение 15 календарных дней с момента заключение договора.</w:t>
            </w:r>
          </w:p>
        </w:tc>
      </w:tr>
      <w:tr w:rsidR="004F7411" w:rsidRPr="005E2301" w14:paraId="1BDCED34" w14:textId="77777777" w:rsidTr="00F61F5D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EAC9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F444" w14:textId="77777777" w:rsidR="004F7411" w:rsidRPr="005E2301" w:rsidRDefault="004F7411" w:rsidP="00E5774F">
            <w:pPr>
              <w:widowControl w:val="0"/>
              <w:ind w:right="-108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A6F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14:paraId="2429893B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14:paraId="6882700D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6F1197D5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14:paraId="10FAC2E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14:paraId="7F143A49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CF3F6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14:paraId="79F7FE81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B7564B">
              <w:rPr>
                <w:sz w:val="20"/>
                <w:szCs w:val="20"/>
              </w:rPr>
              <w:t>блочно</w:t>
            </w:r>
            <w:proofErr w:type="spellEnd"/>
            <w:r w:rsidRPr="00B7564B">
              <w:rPr>
                <w:sz w:val="20"/>
                <w:szCs w:val="20"/>
              </w:rPr>
              <w:t>-узловой разборкой);</w:t>
            </w:r>
          </w:p>
          <w:p w14:paraId="39EB8869" w14:textId="77777777" w:rsidR="004F7411" w:rsidRPr="005E2301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F7411" w:rsidRPr="005E2301" w14:paraId="37459C42" w14:textId="77777777" w:rsidTr="00F61F5D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9B31" w14:textId="77777777" w:rsidR="004F741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C39" w14:textId="77777777" w:rsidR="004F7411" w:rsidRPr="009A5EDF" w:rsidRDefault="004F7411" w:rsidP="00B20AE8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E41A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5AB39AC7" w14:textId="77777777" w:rsidR="004F7411" w:rsidRPr="00F84CF5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прединсталляционных</w:t>
            </w:r>
            <w:proofErr w:type="spellEnd"/>
            <w:r w:rsidRPr="00B7564B">
              <w:rPr>
                <w:sz w:val="20"/>
                <w:szCs w:val="20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7564B">
              <w:rPr>
                <w:sz w:val="20"/>
                <w:szCs w:val="20"/>
              </w:rPr>
              <w:t>прединсталляционной</w:t>
            </w:r>
            <w:proofErr w:type="spellEnd"/>
            <w:r w:rsidRPr="00B7564B">
              <w:rPr>
                <w:sz w:val="20"/>
                <w:szCs w:val="20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4887343" w14:textId="77777777" w:rsidR="004F7411" w:rsidRDefault="004F7411" w:rsidP="004F7411"/>
    <w:p w14:paraId="419248A5" w14:textId="77777777" w:rsidR="004F7411" w:rsidRDefault="004F7411"/>
    <w:sectPr w:rsidR="004F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2"/>
    <w:rsid w:val="00036688"/>
    <w:rsid w:val="000876CE"/>
    <w:rsid w:val="000C53B8"/>
    <w:rsid w:val="00141E26"/>
    <w:rsid w:val="001659D7"/>
    <w:rsid w:val="001D7F38"/>
    <w:rsid w:val="00212D41"/>
    <w:rsid w:val="0027303C"/>
    <w:rsid w:val="00286D5E"/>
    <w:rsid w:val="00342644"/>
    <w:rsid w:val="00382D7E"/>
    <w:rsid w:val="003838C2"/>
    <w:rsid w:val="00391A82"/>
    <w:rsid w:val="003B79C1"/>
    <w:rsid w:val="0042521D"/>
    <w:rsid w:val="00476D88"/>
    <w:rsid w:val="004B3806"/>
    <w:rsid w:val="004C1B59"/>
    <w:rsid w:val="004F7411"/>
    <w:rsid w:val="00536DE6"/>
    <w:rsid w:val="00544DB0"/>
    <w:rsid w:val="00564069"/>
    <w:rsid w:val="00595C26"/>
    <w:rsid w:val="005B5912"/>
    <w:rsid w:val="0064231C"/>
    <w:rsid w:val="007120EE"/>
    <w:rsid w:val="0074325A"/>
    <w:rsid w:val="0075077E"/>
    <w:rsid w:val="0075383A"/>
    <w:rsid w:val="00782F2D"/>
    <w:rsid w:val="007D3B59"/>
    <w:rsid w:val="00802FF8"/>
    <w:rsid w:val="008F333F"/>
    <w:rsid w:val="00900A6A"/>
    <w:rsid w:val="00954814"/>
    <w:rsid w:val="009A3C07"/>
    <w:rsid w:val="009A5EDF"/>
    <w:rsid w:val="009E04A2"/>
    <w:rsid w:val="009E1474"/>
    <w:rsid w:val="00A84675"/>
    <w:rsid w:val="00B56561"/>
    <w:rsid w:val="00B75664"/>
    <w:rsid w:val="00BE4B9E"/>
    <w:rsid w:val="00BF6511"/>
    <w:rsid w:val="00D06F45"/>
    <w:rsid w:val="00D13EF3"/>
    <w:rsid w:val="00D142F4"/>
    <w:rsid w:val="00D165A5"/>
    <w:rsid w:val="00D353B0"/>
    <w:rsid w:val="00D37ED1"/>
    <w:rsid w:val="00D47BC4"/>
    <w:rsid w:val="00D95E8E"/>
    <w:rsid w:val="00DA1DD6"/>
    <w:rsid w:val="00DB2092"/>
    <w:rsid w:val="00DD276E"/>
    <w:rsid w:val="00DE5013"/>
    <w:rsid w:val="00E04FBE"/>
    <w:rsid w:val="00E312E0"/>
    <w:rsid w:val="00E43AF3"/>
    <w:rsid w:val="00E5774F"/>
    <w:rsid w:val="00E77C8E"/>
    <w:rsid w:val="00E82739"/>
    <w:rsid w:val="00EB146B"/>
    <w:rsid w:val="00ED2BBC"/>
    <w:rsid w:val="00ED5209"/>
    <w:rsid w:val="00EF798E"/>
    <w:rsid w:val="00F1730E"/>
    <w:rsid w:val="00F2487F"/>
    <w:rsid w:val="00F355AD"/>
    <w:rsid w:val="00F3791A"/>
    <w:rsid w:val="00F601B7"/>
    <w:rsid w:val="00F61F5D"/>
    <w:rsid w:val="00F6207C"/>
    <w:rsid w:val="00F84CF5"/>
    <w:rsid w:val="00FA316B"/>
    <w:rsid w:val="00FA333C"/>
    <w:rsid w:val="00FA6EAA"/>
    <w:rsid w:val="00FC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C043"/>
  <w15:chartTrackingRefBased/>
  <w15:docId w15:val="{BED7738D-37ED-439F-835D-A769EE58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16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FA316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FA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A316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A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D37ED1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D3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6FAC2-BD43-417C-A0D5-B4EAD4C3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3118</Words>
  <Characters>17774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Олейник</dc:creator>
  <cp:keywords/>
  <dc:description/>
  <cp:lastModifiedBy>1</cp:lastModifiedBy>
  <cp:revision>100</cp:revision>
  <dcterms:created xsi:type="dcterms:W3CDTF">2023-05-25T09:42:00Z</dcterms:created>
  <dcterms:modified xsi:type="dcterms:W3CDTF">2024-11-06T04:57:00Z</dcterms:modified>
</cp:coreProperties>
</file>