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0944FE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0C9" w:rsidRPr="009220C9" w:rsidRDefault="009220C9" w:rsidP="009220C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20C9">
        <w:rPr>
          <w:rFonts w:ascii="Times New Roman" w:hAnsi="Times New Roman" w:cs="Times New Roman"/>
          <w:sz w:val="24"/>
          <w:szCs w:val="24"/>
        </w:rPr>
        <w:t xml:space="preserve">в соответствии с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Казахстан, утвержденных постановлением Правительства Республики Казахстан от 04 июня 2021года №375 (далее- Правила) 1. Наименование и адрес заказчика или организатора закупа: КГП на ПХВ «Павлодарская областная больница </w:t>
      </w:r>
      <w:proofErr w:type="spellStart"/>
      <w:r w:rsidRPr="009220C9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9220C9">
        <w:rPr>
          <w:rFonts w:ascii="Times New Roman" w:hAnsi="Times New Roman" w:cs="Times New Roman"/>
          <w:sz w:val="24"/>
          <w:szCs w:val="24"/>
        </w:rPr>
        <w:t>», город Павлодар, улица Щедрина,63, объявляет о проведении закупа способом запроса ценовых предложений</w:t>
      </w:r>
    </w:p>
    <w:p w:rsidR="009220C9" w:rsidRPr="009220C9" w:rsidRDefault="009220C9" w:rsidP="009220C9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r w:rsidRPr="009220C9">
        <w:rPr>
          <w:rStyle w:val="s1"/>
          <w:b w:val="0"/>
          <w:sz w:val="24"/>
          <w:szCs w:val="24"/>
        </w:rPr>
        <w:t>2.  Международные непатентованные наименования закупаемых лекарственных средств, (торговое название -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описание фармацевтических услуг, объем закупа, место поставки, сумму, выделенную для закупа по каждому лекарственному средству и (или) медицинскому изделию</w:t>
      </w:r>
      <w:r>
        <w:rPr>
          <w:rStyle w:val="s1"/>
          <w:b w:val="0"/>
          <w:sz w:val="24"/>
          <w:szCs w:val="24"/>
        </w:rPr>
        <w:t>:</w:t>
      </w:r>
    </w:p>
    <w:tbl>
      <w:tblPr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3260"/>
        <w:gridCol w:w="1843"/>
        <w:gridCol w:w="992"/>
        <w:gridCol w:w="1843"/>
      </w:tblGrid>
      <w:tr w:rsidR="000D50B6" w:rsidRPr="00FC66AB" w:rsidTr="00700C73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0D50B6" w:rsidRPr="00F361D0" w:rsidRDefault="000D50B6" w:rsidP="000D50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спецификация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B6" w:rsidRPr="00F361D0" w:rsidRDefault="000D50B6" w:rsidP="000D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361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E5FC0" w:rsidRPr="00FC66AB" w:rsidTr="00A325A3">
        <w:trPr>
          <w:trHeight w:val="1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0" w:rsidRPr="000D50B6" w:rsidRDefault="001E5FC0" w:rsidP="00F56D38">
            <w:pPr>
              <w:spacing w:after="0" w:line="1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0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0" w:rsidRPr="00A325A3" w:rsidRDefault="00D749EF" w:rsidP="00A325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Проксиметакаин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гидрохлорид (</w:t>
            </w:r>
            <w:proofErr w:type="spellStart"/>
            <w:r>
              <w:rPr>
                <w:rFonts w:ascii="Times New Roman" w:hAnsi="Times New Roman" w:cs="Times New Roman"/>
              </w:rPr>
              <w:t>Алкаин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0" w:rsidRPr="00A325A3" w:rsidRDefault="00D749EF" w:rsidP="00A3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Капли глазные 0,5% 15мл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0" w:rsidRPr="00A325A3" w:rsidRDefault="00AC7DD5" w:rsidP="00A325A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флакон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0" w:rsidRPr="00A325A3" w:rsidRDefault="00D749EF" w:rsidP="00A325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C0" w:rsidRPr="00A325A3" w:rsidRDefault="00D749EF" w:rsidP="00A325A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519 750</w:t>
            </w:r>
          </w:p>
        </w:tc>
      </w:tr>
      <w:tr w:rsidR="001E5FC0" w:rsidRPr="00FC66AB" w:rsidTr="002C2FFF">
        <w:trPr>
          <w:trHeight w:val="373"/>
        </w:trPr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FC0" w:rsidRPr="000D50B6" w:rsidRDefault="001E5FC0" w:rsidP="000D50B6">
            <w:pPr>
              <w:spacing w:after="0" w:line="140" w:lineRule="atLeas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C0" w:rsidRPr="005478AE" w:rsidRDefault="00D749EF" w:rsidP="00807243">
            <w:pPr>
              <w:spacing w:after="0" w:line="140" w:lineRule="atLeas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519 750</w:t>
            </w:r>
          </w:p>
        </w:tc>
      </w:tr>
    </w:tbl>
    <w:p w:rsidR="009220C9" w:rsidRPr="001219A4" w:rsidRDefault="009220C9" w:rsidP="009220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21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>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9220C9" w:rsidRPr="001219A4" w:rsidRDefault="009220C9" w:rsidP="009220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21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 xml:space="preserve"> Место предо</w:t>
      </w:r>
      <w:r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9220C9" w:rsidRPr="001219A4" w:rsidRDefault="009220C9" w:rsidP="009220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D749EF">
        <w:rPr>
          <w:rFonts w:ascii="Times New Roman" w:hAnsi="Times New Roman" w:cs="Times New Roman"/>
          <w:sz w:val="24"/>
          <w:szCs w:val="24"/>
        </w:rPr>
        <w:t>01 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9220C9" w:rsidRDefault="009220C9" w:rsidP="009220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219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9A4">
        <w:rPr>
          <w:rFonts w:ascii="Times New Roman" w:hAnsi="Times New Roman" w:cs="Times New Roman"/>
          <w:sz w:val="24"/>
          <w:szCs w:val="24"/>
        </w:rPr>
        <w:t>Дата, время и место вскрытия конвер</w:t>
      </w:r>
      <w:r>
        <w:rPr>
          <w:rFonts w:ascii="Times New Roman" w:hAnsi="Times New Roman" w:cs="Times New Roman"/>
          <w:sz w:val="24"/>
          <w:szCs w:val="24"/>
        </w:rPr>
        <w:t>тов с ценовыми предложениями: 11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D749EF">
        <w:rPr>
          <w:rFonts w:ascii="Times New Roman" w:hAnsi="Times New Roman" w:cs="Times New Roman"/>
          <w:sz w:val="24"/>
          <w:szCs w:val="24"/>
        </w:rPr>
        <w:t xml:space="preserve">01 </w:t>
      </w:r>
      <w:proofErr w:type="gramStart"/>
      <w:r w:rsidR="00D749EF">
        <w:rPr>
          <w:rFonts w:ascii="Times New Roman" w:hAnsi="Times New Roman" w:cs="Times New Roman"/>
          <w:sz w:val="24"/>
          <w:szCs w:val="24"/>
        </w:rPr>
        <w:t xml:space="preserve">сентября </w:t>
      </w:r>
      <w:bookmarkStart w:id="0" w:name="_GoBack"/>
      <w:bookmarkEnd w:id="0"/>
      <w:r w:rsidRPr="001219A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 xml:space="preserve">», 3 этаж </w:t>
      </w:r>
      <w:r>
        <w:rPr>
          <w:rFonts w:ascii="Times New Roman" w:hAnsi="Times New Roman" w:cs="Times New Roman"/>
          <w:sz w:val="24"/>
          <w:szCs w:val="24"/>
        </w:rPr>
        <w:t>отдел государственных закупок</w:t>
      </w:r>
    </w:p>
    <w:p w:rsidR="009220C9" w:rsidRPr="001219A4" w:rsidRDefault="009220C9" w:rsidP="009220C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20C9" w:rsidRDefault="009220C9" w:rsidP="009220C9">
      <w:pPr>
        <w:widowControl w:val="0"/>
        <w:spacing w:after="0" w:line="240" w:lineRule="atLeast"/>
        <w:ind w:firstLine="317"/>
        <w:jc w:val="both"/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П</w:t>
      </w:r>
      <w:r w:rsidRPr="001219A4">
        <w:rPr>
          <w:rStyle w:val="s1"/>
          <w:sz w:val="24"/>
          <w:szCs w:val="24"/>
        </w:rPr>
        <w:t>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</w:t>
      </w:r>
      <w:r>
        <w:rPr>
          <w:rStyle w:val="s1"/>
          <w:sz w:val="24"/>
          <w:szCs w:val="24"/>
        </w:rPr>
        <w:t>оответствие предлагаемых лекарственных средств и (или) медицинских изделий</w:t>
      </w:r>
      <w:r w:rsidRPr="001219A4">
        <w:rPr>
          <w:rStyle w:val="s1"/>
          <w:sz w:val="24"/>
          <w:szCs w:val="24"/>
        </w:rPr>
        <w:t xml:space="preserve"> требованиям, установленным главой 4 настоящих Правил</w:t>
      </w:r>
      <w:r>
        <w:rPr>
          <w:rStyle w:val="s1"/>
          <w:sz w:val="24"/>
          <w:szCs w:val="24"/>
        </w:rPr>
        <w:t xml:space="preserve">, </w:t>
      </w:r>
      <w:r w:rsidRPr="001219A4">
        <w:rPr>
          <w:rStyle w:val="s1"/>
          <w:sz w:val="24"/>
          <w:szCs w:val="24"/>
        </w:rPr>
        <w:t>а также описание и объем фармацевтических услуг.</w:t>
      </w:r>
    </w:p>
    <w:p w:rsidR="009220C9" w:rsidRPr="001219A4" w:rsidRDefault="009220C9" w:rsidP="009220C9">
      <w:pPr>
        <w:widowControl w:val="0"/>
        <w:spacing w:after="0" w:line="240" w:lineRule="atLeast"/>
        <w:ind w:firstLine="317"/>
        <w:jc w:val="both"/>
        <w:rPr>
          <w:rStyle w:val="s1"/>
          <w:b w:val="0"/>
          <w:sz w:val="24"/>
          <w:szCs w:val="24"/>
        </w:rPr>
      </w:pPr>
    </w:p>
    <w:p w:rsidR="009220C9" w:rsidRPr="00FC2C21" w:rsidRDefault="009220C9" w:rsidP="009220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20C9" w:rsidRPr="00FC2C21" w:rsidRDefault="009220C9" w:rsidP="009220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9220C9" w:rsidRPr="00FC2C21" w:rsidRDefault="009220C9" w:rsidP="009220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9220C9" w:rsidRPr="00FC2C21" w:rsidRDefault="009220C9" w:rsidP="0092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9220C9" w:rsidRPr="00AE09FA" w:rsidTr="002A3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0C9" w:rsidRPr="00AE09FA" w:rsidTr="002A3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0C9" w:rsidRPr="00AE09FA" w:rsidTr="002A3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0C9" w:rsidRPr="00AE09FA" w:rsidTr="002A3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0C9" w:rsidRPr="00AE09FA" w:rsidTr="002A3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0C9" w:rsidRPr="00AE09FA" w:rsidTr="002A3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0C9" w:rsidRPr="00AE09FA" w:rsidTr="002A3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20C9" w:rsidRPr="00AE09FA" w:rsidTr="002A3E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0C9" w:rsidRPr="00FC2C21" w:rsidRDefault="009220C9" w:rsidP="002A3E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20C9" w:rsidRPr="00FC2C21" w:rsidRDefault="009220C9" w:rsidP="0092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9220C9" w:rsidRPr="00FC2C21" w:rsidRDefault="009220C9" w:rsidP="009220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9220C9" w:rsidRPr="00853EAB" w:rsidRDefault="009220C9" w:rsidP="009220C9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color w:val="1E1E1E"/>
          <w:sz w:val="24"/>
          <w:szCs w:val="24"/>
        </w:rPr>
      </w:pPr>
      <w:r w:rsidRPr="00853EAB">
        <w:rPr>
          <w:bCs w:val="0"/>
          <w:color w:val="1E1E1E"/>
          <w:sz w:val="24"/>
          <w:szCs w:val="24"/>
        </w:rPr>
        <w:t>Глава 4.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18. К закупаемым и отпускаемым, в том числе при закупе фармацевтических услуг,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853EAB">
        <w:rPr>
          <w:color w:val="000000"/>
          <w:spacing w:val="2"/>
        </w:rPr>
        <w:t>орфанных</w:t>
      </w:r>
      <w:proofErr w:type="spellEnd"/>
      <w:r w:rsidRPr="00853EAB">
        <w:rPr>
          <w:color w:val="000000"/>
          <w:spacing w:val="2"/>
        </w:rPr>
        <w:t xml:space="preserve"> препаратов, включенных в перечень </w:t>
      </w:r>
      <w:proofErr w:type="spellStart"/>
      <w:r w:rsidRPr="00853EAB">
        <w:rPr>
          <w:color w:val="000000"/>
          <w:spacing w:val="2"/>
        </w:rPr>
        <w:t>орфанных</w:t>
      </w:r>
      <w:proofErr w:type="spellEnd"/>
      <w:r w:rsidRPr="00853EAB">
        <w:rPr>
          <w:color w:val="000000"/>
          <w:spacing w:val="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3) </w:t>
      </w:r>
      <w:proofErr w:type="spellStart"/>
      <w:r w:rsidRPr="00853EAB">
        <w:rPr>
          <w:color w:val="000000"/>
          <w:spacing w:val="2"/>
        </w:rPr>
        <w:t>непревышение</w:t>
      </w:r>
      <w:proofErr w:type="spellEnd"/>
      <w:r w:rsidRPr="00853EAB">
        <w:rPr>
          <w:color w:val="000000"/>
          <w:spacing w:val="2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</w:t>
      </w:r>
      <w:r w:rsidRPr="00853EAB">
        <w:rPr>
          <w:color w:val="000000"/>
          <w:spacing w:val="2"/>
        </w:rPr>
        <w:lastRenderedPageBreak/>
        <w:t>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4)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пятидесяти процентов от указанного срока годности на упаковке (при сроке годности менее двух лет);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двенадцати месяцев от указанного срока годности на упаковке (при сроке годности два года и более);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 </w:t>
      </w:r>
      <w:hyperlink r:id="rId6" w:anchor="z142" w:history="1">
        <w:r w:rsidRPr="00853EAB">
          <w:rPr>
            <w:rStyle w:val="a3"/>
            <w:color w:val="073A5E"/>
            <w:spacing w:val="2"/>
          </w:rPr>
          <w:t>подпункте 9)</w:t>
        </w:r>
      </w:hyperlink>
      <w:r w:rsidRPr="00853EAB">
        <w:rPr>
          <w:color w:val="000000"/>
          <w:spacing w:val="2"/>
        </w:rPr>
        <w:t> настоящего пункта, на дату поставки единым дистрибьютором заказчику составляет: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тридцати процентов от срока годности, указанного на упаковке (при сроке годности менее двух лет);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восьми месяцев от указанного срока годности на упаковке (при сроке годности два года и более);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9) срок годности вакцин на дату поставки единым дистрибьютором заказчику составляет: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сорока процентов от указанного срока годности на упаковке (при сроке годности менее двух лет);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</w:t>
      </w:r>
      <w:proofErr w:type="gramStart"/>
      <w:r w:rsidRPr="00853EAB">
        <w:rPr>
          <w:color w:val="000000"/>
          <w:spacing w:val="2"/>
        </w:rPr>
        <w:t>не</w:t>
      </w:r>
      <w:proofErr w:type="gramEnd"/>
      <w:r w:rsidRPr="00853EAB">
        <w:rPr>
          <w:color w:val="000000"/>
          <w:spacing w:val="2"/>
        </w:rPr>
        <w:t xml:space="preserve"> менее десяти месяцев от указанного срока годности на упаковке (при сроке годности два года и более);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10) менее сроков годности, указанных в </w:t>
      </w:r>
      <w:hyperlink r:id="rId7" w:anchor="z139" w:history="1">
        <w:r w:rsidRPr="00853EAB">
          <w:rPr>
            <w:rStyle w:val="a3"/>
            <w:color w:val="073A5E"/>
            <w:spacing w:val="2"/>
          </w:rPr>
          <w:t>подпунктах 8)</w:t>
        </w:r>
      </w:hyperlink>
      <w:r w:rsidRPr="00853EAB">
        <w:rPr>
          <w:color w:val="000000"/>
          <w:spacing w:val="2"/>
        </w:rPr>
        <w:t> и </w:t>
      </w:r>
      <w:hyperlink r:id="rId8" w:anchor="z142" w:history="1">
        <w:r w:rsidRPr="00853EAB">
          <w:rPr>
            <w:rStyle w:val="a3"/>
            <w:color w:val="073A5E"/>
            <w:spacing w:val="2"/>
          </w:rPr>
          <w:t>9)</w:t>
        </w:r>
      </w:hyperlink>
      <w:r w:rsidRPr="00853EAB">
        <w:rPr>
          <w:color w:val="000000"/>
          <w:spacing w:val="2"/>
        </w:rPr>
        <w:t> 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 xml:space="preserve">      11) новизна медицинской техники, ее </w:t>
      </w:r>
      <w:proofErr w:type="spellStart"/>
      <w:r w:rsidRPr="00853EAB">
        <w:rPr>
          <w:color w:val="000000"/>
          <w:spacing w:val="2"/>
        </w:rPr>
        <w:t>неиспользованность</w:t>
      </w:r>
      <w:proofErr w:type="spellEnd"/>
      <w:r w:rsidRPr="00853EAB">
        <w:rPr>
          <w:color w:val="000000"/>
          <w:spacing w:val="2"/>
        </w:rPr>
        <w:t xml:space="preserve"> и производство в период двадцати четырех месяцев, предшествующих моменту поставки;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13) соблюдение количества, качества и сроков поставки или оказания фармацевтической услуги условиям договора.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lastRenderedPageBreak/>
        <w:t>      19. Требования, предусмотренные </w:t>
      </w:r>
      <w:hyperlink r:id="rId9" w:anchor="z131" w:history="1">
        <w:r w:rsidRPr="00853EAB">
          <w:rPr>
            <w:rStyle w:val="a3"/>
            <w:color w:val="073A5E"/>
            <w:spacing w:val="2"/>
          </w:rPr>
          <w:t>подпунктами 4)</w:t>
        </w:r>
      </w:hyperlink>
      <w:r w:rsidRPr="00853EAB">
        <w:rPr>
          <w:color w:val="000000"/>
          <w:spacing w:val="2"/>
        </w:rPr>
        <w:t>, </w:t>
      </w:r>
      <w:hyperlink r:id="rId10" w:anchor="z132" w:history="1">
        <w:r w:rsidRPr="00853EAB">
          <w:rPr>
            <w:rStyle w:val="a3"/>
            <w:color w:val="073A5E"/>
            <w:spacing w:val="2"/>
          </w:rPr>
          <w:t>5)</w:t>
        </w:r>
      </w:hyperlink>
      <w:r w:rsidRPr="00853EAB">
        <w:rPr>
          <w:color w:val="000000"/>
          <w:spacing w:val="2"/>
        </w:rPr>
        <w:t>, </w:t>
      </w:r>
      <w:hyperlink r:id="rId11" w:anchor="z133" w:history="1">
        <w:r w:rsidRPr="00853EAB">
          <w:rPr>
            <w:rStyle w:val="a3"/>
            <w:color w:val="073A5E"/>
            <w:spacing w:val="2"/>
          </w:rPr>
          <w:t>6)</w:t>
        </w:r>
      </w:hyperlink>
      <w:r w:rsidRPr="00853EAB">
        <w:rPr>
          <w:color w:val="000000"/>
          <w:spacing w:val="2"/>
        </w:rPr>
        <w:t>, </w:t>
      </w:r>
      <w:hyperlink r:id="rId12" w:anchor="z136" w:history="1">
        <w:r w:rsidRPr="00853EAB">
          <w:rPr>
            <w:rStyle w:val="a3"/>
            <w:color w:val="073A5E"/>
            <w:spacing w:val="2"/>
          </w:rPr>
          <w:t>7)</w:t>
        </w:r>
      </w:hyperlink>
      <w:r w:rsidRPr="00853EAB">
        <w:rPr>
          <w:color w:val="000000"/>
          <w:spacing w:val="2"/>
        </w:rPr>
        <w:t>, </w:t>
      </w:r>
      <w:hyperlink r:id="rId13" w:anchor="z139" w:history="1">
        <w:r w:rsidRPr="00853EAB">
          <w:rPr>
            <w:rStyle w:val="a3"/>
            <w:color w:val="073A5E"/>
            <w:spacing w:val="2"/>
          </w:rPr>
          <w:t>8)</w:t>
        </w:r>
      </w:hyperlink>
      <w:r w:rsidRPr="00853EAB">
        <w:rPr>
          <w:color w:val="000000"/>
          <w:spacing w:val="2"/>
        </w:rPr>
        <w:t>, </w:t>
      </w:r>
      <w:hyperlink r:id="rId14" w:anchor="z142" w:history="1">
        <w:r w:rsidRPr="00853EAB">
          <w:rPr>
            <w:rStyle w:val="a3"/>
            <w:color w:val="073A5E"/>
            <w:spacing w:val="2"/>
          </w:rPr>
          <w:t>9)</w:t>
        </w:r>
      </w:hyperlink>
      <w:r w:rsidRPr="00853EAB">
        <w:rPr>
          <w:color w:val="000000"/>
          <w:spacing w:val="2"/>
        </w:rPr>
        <w:t>, </w:t>
      </w:r>
      <w:hyperlink r:id="rId15" w:anchor="z145" w:history="1">
        <w:r w:rsidRPr="00853EAB">
          <w:rPr>
            <w:rStyle w:val="a3"/>
            <w:color w:val="073A5E"/>
            <w:spacing w:val="2"/>
          </w:rPr>
          <w:t>10)</w:t>
        </w:r>
      </w:hyperlink>
      <w:r w:rsidRPr="00853EAB">
        <w:rPr>
          <w:color w:val="000000"/>
          <w:spacing w:val="2"/>
        </w:rPr>
        <w:t>, </w:t>
      </w:r>
      <w:hyperlink r:id="rId16" w:anchor="z146" w:history="1">
        <w:r w:rsidRPr="00853EAB">
          <w:rPr>
            <w:rStyle w:val="a3"/>
            <w:color w:val="073A5E"/>
            <w:spacing w:val="2"/>
          </w:rPr>
          <w:t>11)</w:t>
        </w:r>
      </w:hyperlink>
      <w:r w:rsidRPr="00853EAB">
        <w:rPr>
          <w:color w:val="000000"/>
          <w:spacing w:val="2"/>
        </w:rPr>
        <w:t>, </w:t>
      </w:r>
      <w:hyperlink r:id="rId17" w:anchor="z147" w:history="1">
        <w:r w:rsidRPr="00853EAB">
          <w:rPr>
            <w:rStyle w:val="a3"/>
            <w:color w:val="073A5E"/>
            <w:spacing w:val="2"/>
          </w:rPr>
          <w:t>12)</w:t>
        </w:r>
      </w:hyperlink>
      <w:r w:rsidRPr="00853EAB">
        <w:rPr>
          <w:color w:val="000000"/>
          <w:spacing w:val="2"/>
        </w:rPr>
        <w:t> и </w:t>
      </w:r>
      <w:hyperlink r:id="rId18" w:anchor="z149" w:history="1">
        <w:r w:rsidRPr="00853EAB">
          <w:rPr>
            <w:rStyle w:val="a3"/>
            <w:color w:val="073A5E"/>
            <w:spacing w:val="2"/>
          </w:rPr>
          <w:t>13)</w:t>
        </w:r>
      </w:hyperlink>
      <w:r w:rsidRPr="00853EAB">
        <w:rPr>
          <w:color w:val="000000"/>
          <w:spacing w:val="2"/>
        </w:rPr>
        <w:t> пункта 18 настоящих Правил, подтверждаются поставщиком при исполнении договора поставки или закупа.</w:t>
      </w:r>
    </w:p>
    <w:p w:rsidR="009220C9" w:rsidRPr="00853EAB" w:rsidRDefault="009220C9" w:rsidP="009220C9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853EAB">
        <w:rPr>
          <w:color w:val="000000"/>
          <w:spacing w:val="2"/>
        </w:rPr>
        <w:t>      20. Заказчик, организатор закупа, единый дистрибьютор не устанавливают к лекарственным средствам и медицинским изделиям требований, не предусмотренных настоящими Правилами.</w:t>
      </w:r>
    </w:p>
    <w:p w:rsidR="009220C9" w:rsidRPr="00853EAB" w:rsidRDefault="009220C9" w:rsidP="00922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0C9" w:rsidRDefault="009220C9" w:rsidP="009220C9">
      <w:pPr>
        <w:jc w:val="center"/>
      </w:pP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22655"/>
    <w:multiLevelType w:val="multilevel"/>
    <w:tmpl w:val="987A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10BF7"/>
    <w:rsid w:val="00020309"/>
    <w:rsid w:val="000216A7"/>
    <w:rsid w:val="00022615"/>
    <w:rsid w:val="00030F44"/>
    <w:rsid w:val="00035389"/>
    <w:rsid w:val="000353F2"/>
    <w:rsid w:val="0004600B"/>
    <w:rsid w:val="000470A2"/>
    <w:rsid w:val="00065D60"/>
    <w:rsid w:val="00072AEC"/>
    <w:rsid w:val="00073575"/>
    <w:rsid w:val="00076A8F"/>
    <w:rsid w:val="00083FBA"/>
    <w:rsid w:val="000944FE"/>
    <w:rsid w:val="0009711A"/>
    <w:rsid w:val="000A0E94"/>
    <w:rsid w:val="000C5B61"/>
    <w:rsid w:val="000D50B6"/>
    <w:rsid w:val="000D71CF"/>
    <w:rsid w:val="000D763E"/>
    <w:rsid w:val="000D7E67"/>
    <w:rsid w:val="000F2389"/>
    <w:rsid w:val="000F393B"/>
    <w:rsid w:val="000F79F7"/>
    <w:rsid w:val="000F7A25"/>
    <w:rsid w:val="00107F5B"/>
    <w:rsid w:val="00117ABB"/>
    <w:rsid w:val="00122113"/>
    <w:rsid w:val="00124EE7"/>
    <w:rsid w:val="00137E75"/>
    <w:rsid w:val="0014506A"/>
    <w:rsid w:val="001457FF"/>
    <w:rsid w:val="00151895"/>
    <w:rsid w:val="0015296F"/>
    <w:rsid w:val="00163D51"/>
    <w:rsid w:val="00167019"/>
    <w:rsid w:val="001715C2"/>
    <w:rsid w:val="001718F7"/>
    <w:rsid w:val="001873C8"/>
    <w:rsid w:val="001919A4"/>
    <w:rsid w:val="001B0F59"/>
    <w:rsid w:val="001B177C"/>
    <w:rsid w:val="001B2D78"/>
    <w:rsid w:val="001B43B5"/>
    <w:rsid w:val="001C26BC"/>
    <w:rsid w:val="001E5FC0"/>
    <w:rsid w:val="001E73CD"/>
    <w:rsid w:val="001F6702"/>
    <w:rsid w:val="00200ED5"/>
    <w:rsid w:val="00206FA7"/>
    <w:rsid w:val="00221CF1"/>
    <w:rsid w:val="00223B0E"/>
    <w:rsid w:val="00223BA7"/>
    <w:rsid w:val="00224119"/>
    <w:rsid w:val="00225E73"/>
    <w:rsid w:val="00227194"/>
    <w:rsid w:val="00227783"/>
    <w:rsid w:val="002377B7"/>
    <w:rsid w:val="00256B44"/>
    <w:rsid w:val="00260283"/>
    <w:rsid w:val="00261D3C"/>
    <w:rsid w:val="00265550"/>
    <w:rsid w:val="002673CB"/>
    <w:rsid w:val="00271DC3"/>
    <w:rsid w:val="00280324"/>
    <w:rsid w:val="00280D9C"/>
    <w:rsid w:val="00284970"/>
    <w:rsid w:val="00285F09"/>
    <w:rsid w:val="00290F3D"/>
    <w:rsid w:val="00297547"/>
    <w:rsid w:val="002A703F"/>
    <w:rsid w:val="002B0437"/>
    <w:rsid w:val="002B3FA2"/>
    <w:rsid w:val="002B7DEB"/>
    <w:rsid w:val="002C2FFF"/>
    <w:rsid w:val="002C495C"/>
    <w:rsid w:val="002C55A8"/>
    <w:rsid w:val="002D52E2"/>
    <w:rsid w:val="002D7670"/>
    <w:rsid w:val="002E3427"/>
    <w:rsid w:val="002E5BE3"/>
    <w:rsid w:val="00306F26"/>
    <w:rsid w:val="0031337A"/>
    <w:rsid w:val="00313E0E"/>
    <w:rsid w:val="0031552B"/>
    <w:rsid w:val="00322478"/>
    <w:rsid w:val="00327859"/>
    <w:rsid w:val="00332611"/>
    <w:rsid w:val="00335D14"/>
    <w:rsid w:val="00335E59"/>
    <w:rsid w:val="00347115"/>
    <w:rsid w:val="00356ED9"/>
    <w:rsid w:val="00361CC0"/>
    <w:rsid w:val="00363D67"/>
    <w:rsid w:val="00373866"/>
    <w:rsid w:val="003764AC"/>
    <w:rsid w:val="00384B9C"/>
    <w:rsid w:val="00397AB2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5225"/>
    <w:rsid w:val="0041144C"/>
    <w:rsid w:val="004279E7"/>
    <w:rsid w:val="0043062A"/>
    <w:rsid w:val="0044157D"/>
    <w:rsid w:val="0044419B"/>
    <w:rsid w:val="004441CE"/>
    <w:rsid w:val="0045386F"/>
    <w:rsid w:val="0046008C"/>
    <w:rsid w:val="004600D2"/>
    <w:rsid w:val="00463A09"/>
    <w:rsid w:val="004A1902"/>
    <w:rsid w:val="004A540D"/>
    <w:rsid w:val="004B11B4"/>
    <w:rsid w:val="004B1515"/>
    <w:rsid w:val="004B314C"/>
    <w:rsid w:val="004B33F3"/>
    <w:rsid w:val="004B3975"/>
    <w:rsid w:val="004C3D0F"/>
    <w:rsid w:val="004D44A9"/>
    <w:rsid w:val="004E4B51"/>
    <w:rsid w:val="004F0ECA"/>
    <w:rsid w:val="00502F6C"/>
    <w:rsid w:val="00520C6F"/>
    <w:rsid w:val="0053375A"/>
    <w:rsid w:val="005345A5"/>
    <w:rsid w:val="00534736"/>
    <w:rsid w:val="005473EC"/>
    <w:rsid w:val="0054773E"/>
    <w:rsid w:val="005478AE"/>
    <w:rsid w:val="00554602"/>
    <w:rsid w:val="00560B3A"/>
    <w:rsid w:val="005632E0"/>
    <w:rsid w:val="0056621C"/>
    <w:rsid w:val="00566A4D"/>
    <w:rsid w:val="005723AA"/>
    <w:rsid w:val="0057286B"/>
    <w:rsid w:val="00573EEB"/>
    <w:rsid w:val="00575569"/>
    <w:rsid w:val="005838B4"/>
    <w:rsid w:val="00594E77"/>
    <w:rsid w:val="005A0208"/>
    <w:rsid w:val="005A19DA"/>
    <w:rsid w:val="005A2189"/>
    <w:rsid w:val="005A58DE"/>
    <w:rsid w:val="005C6255"/>
    <w:rsid w:val="005C709E"/>
    <w:rsid w:val="005D0B83"/>
    <w:rsid w:val="005D15B2"/>
    <w:rsid w:val="005D40D8"/>
    <w:rsid w:val="005E656C"/>
    <w:rsid w:val="005F33ED"/>
    <w:rsid w:val="005F5049"/>
    <w:rsid w:val="006130E0"/>
    <w:rsid w:val="00632840"/>
    <w:rsid w:val="00642384"/>
    <w:rsid w:val="006434D6"/>
    <w:rsid w:val="006475DD"/>
    <w:rsid w:val="0065671C"/>
    <w:rsid w:val="00663AB2"/>
    <w:rsid w:val="00665CC5"/>
    <w:rsid w:val="006752F8"/>
    <w:rsid w:val="00685419"/>
    <w:rsid w:val="00686909"/>
    <w:rsid w:val="006903DD"/>
    <w:rsid w:val="00695B63"/>
    <w:rsid w:val="006A1B02"/>
    <w:rsid w:val="006B0DF6"/>
    <w:rsid w:val="006C1CC1"/>
    <w:rsid w:val="006C1DB8"/>
    <w:rsid w:val="006D265F"/>
    <w:rsid w:val="006D58DE"/>
    <w:rsid w:val="006D5F40"/>
    <w:rsid w:val="006D6E63"/>
    <w:rsid w:val="006E72C3"/>
    <w:rsid w:val="006F2265"/>
    <w:rsid w:val="006F38FD"/>
    <w:rsid w:val="00700C73"/>
    <w:rsid w:val="00701339"/>
    <w:rsid w:val="007061E6"/>
    <w:rsid w:val="0071051B"/>
    <w:rsid w:val="0073305B"/>
    <w:rsid w:val="00743353"/>
    <w:rsid w:val="0075191D"/>
    <w:rsid w:val="00761B95"/>
    <w:rsid w:val="00783030"/>
    <w:rsid w:val="00791C43"/>
    <w:rsid w:val="00795731"/>
    <w:rsid w:val="007A3D83"/>
    <w:rsid w:val="007B1410"/>
    <w:rsid w:val="007B392C"/>
    <w:rsid w:val="007C0504"/>
    <w:rsid w:val="007C5FE2"/>
    <w:rsid w:val="007D0381"/>
    <w:rsid w:val="007D1D4B"/>
    <w:rsid w:val="007E46FD"/>
    <w:rsid w:val="007F4D6A"/>
    <w:rsid w:val="00807243"/>
    <w:rsid w:val="0080749F"/>
    <w:rsid w:val="008124E2"/>
    <w:rsid w:val="008137F6"/>
    <w:rsid w:val="008142C2"/>
    <w:rsid w:val="00816412"/>
    <w:rsid w:val="00822B84"/>
    <w:rsid w:val="00825F9F"/>
    <w:rsid w:val="00833F22"/>
    <w:rsid w:val="00845099"/>
    <w:rsid w:val="00857B04"/>
    <w:rsid w:val="008727F4"/>
    <w:rsid w:val="00877E32"/>
    <w:rsid w:val="008810BB"/>
    <w:rsid w:val="008846E8"/>
    <w:rsid w:val="0089247E"/>
    <w:rsid w:val="00894955"/>
    <w:rsid w:val="00896013"/>
    <w:rsid w:val="008A39B5"/>
    <w:rsid w:val="008A55B7"/>
    <w:rsid w:val="008B389B"/>
    <w:rsid w:val="008B58C5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114AF"/>
    <w:rsid w:val="00917B98"/>
    <w:rsid w:val="009220C9"/>
    <w:rsid w:val="00926788"/>
    <w:rsid w:val="00933506"/>
    <w:rsid w:val="00942558"/>
    <w:rsid w:val="00947661"/>
    <w:rsid w:val="00955535"/>
    <w:rsid w:val="009636D2"/>
    <w:rsid w:val="00963872"/>
    <w:rsid w:val="00963C80"/>
    <w:rsid w:val="00963DFB"/>
    <w:rsid w:val="0096447F"/>
    <w:rsid w:val="0097515A"/>
    <w:rsid w:val="00980530"/>
    <w:rsid w:val="00984B4F"/>
    <w:rsid w:val="00986DC0"/>
    <w:rsid w:val="009A3D87"/>
    <w:rsid w:val="009A6533"/>
    <w:rsid w:val="009A7BAD"/>
    <w:rsid w:val="009B4397"/>
    <w:rsid w:val="009B6400"/>
    <w:rsid w:val="009B7847"/>
    <w:rsid w:val="009D410B"/>
    <w:rsid w:val="009F5DF0"/>
    <w:rsid w:val="00A11E38"/>
    <w:rsid w:val="00A16B58"/>
    <w:rsid w:val="00A241D7"/>
    <w:rsid w:val="00A24AFB"/>
    <w:rsid w:val="00A30DF0"/>
    <w:rsid w:val="00A325A3"/>
    <w:rsid w:val="00A415DF"/>
    <w:rsid w:val="00A5013F"/>
    <w:rsid w:val="00A52F84"/>
    <w:rsid w:val="00A558AA"/>
    <w:rsid w:val="00A77787"/>
    <w:rsid w:val="00A778FF"/>
    <w:rsid w:val="00A93026"/>
    <w:rsid w:val="00A9512E"/>
    <w:rsid w:val="00AA2018"/>
    <w:rsid w:val="00AA226A"/>
    <w:rsid w:val="00AB1D87"/>
    <w:rsid w:val="00AB277A"/>
    <w:rsid w:val="00AB7FA3"/>
    <w:rsid w:val="00AC7DD5"/>
    <w:rsid w:val="00AD5D8F"/>
    <w:rsid w:val="00AE08A7"/>
    <w:rsid w:val="00B04FEA"/>
    <w:rsid w:val="00B052EC"/>
    <w:rsid w:val="00B14952"/>
    <w:rsid w:val="00B16753"/>
    <w:rsid w:val="00B23CEA"/>
    <w:rsid w:val="00B23E2D"/>
    <w:rsid w:val="00B2773A"/>
    <w:rsid w:val="00B34A0A"/>
    <w:rsid w:val="00B7256C"/>
    <w:rsid w:val="00B81AA3"/>
    <w:rsid w:val="00B85655"/>
    <w:rsid w:val="00BA755E"/>
    <w:rsid w:val="00BB09B2"/>
    <w:rsid w:val="00BB147C"/>
    <w:rsid w:val="00BB2996"/>
    <w:rsid w:val="00BB4EF3"/>
    <w:rsid w:val="00BC5A7F"/>
    <w:rsid w:val="00BD053D"/>
    <w:rsid w:val="00BE7498"/>
    <w:rsid w:val="00BF4DBA"/>
    <w:rsid w:val="00BF52EE"/>
    <w:rsid w:val="00BF5F2E"/>
    <w:rsid w:val="00C06E35"/>
    <w:rsid w:val="00C074AF"/>
    <w:rsid w:val="00C10AB6"/>
    <w:rsid w:val="00C145B8"/>
    <w:rsid w:val="00C16050"/>
    <w:rsid w:val="00C264F1"/>
    <w:rsid w:val="00C35D1D"/>
    <w:rsid w:val="00C37111"/>
    <w:rsid w:val="00C52E27"/>
    <w:rsid w:val="00C60D38"/>
    <w:rsid w:val="00C66ACF"/>
    <w:rsid w:val="00C7413C"/>
    <w:rsid w:val="00C75122"/>
    <w:rsid w:val="00C75E72"/>
    <w:rsid w:val="00C97523"/>
    <w:rsid w:val="00CB3896"/>
    <w:rsid w:val="00CC38EC"/>
    <w:rsid w:val="00CC4C7E"/>
    <w:rsid w:val="00CE0954"/>
    <w:rsid w:val="00CE09BA"/>
    <w:rsid w:val="00CF0270"/>
    <w:rsid w:val="00CF31F9"/>
    <w:rsid w:val="00D13378"/>
    <w:rsid w:val="00D13E79"/>
    <w:rsid w:val="00D15A6B"/>
    <w:rsid w:val="00D201CD"/>
    <w:rsid w:val="00D224BF"/>
    <w:rsid w:val="00D30D20"/>
    <w:rsid w:val="00D36A2A"/>
    <w:rsid w:val="00D41401"/>
    <w:rsid w:val="00D46170"/>
    <w:rsid w:val="00D50FB7"/>
    <w:rsid w:val="00D5252E"/>
    <w:rsid w:val="00D5421F"/>
    <w:rsid w:val="00D57CAB"/>
    <w:rsid w:val="00D662B8"/>
    <w:rsid w:val="00D71982"/>
    <w:rsid w:val="00D7234F"/>
    <w:rsid w:val="00D728B4"/>
    <w:rsid w:val="00D749EF"/>
    <w:rsid w:val="00D767C5"/>
    <w:rsid w:val="00D76980"/>
    <w:rsid w:val="00D76EE0"/>
    <w:rsid w:val="00D81A35"/>
    <w:rsid w:val="00D81D82"/>
    <w:rsid w:val="00D92AF0"/>
    <w:rsid w:val="00DA4263"/>
    <w:rsid w:val="00DA5F99"/>
    <w:rsid w:val="00DB11EB"/>
    <w:rsid w:val="00DB3BBC"/>
    <w:rsid w:val="00DD0E58"/>
    <w:rsid w:val="00DD1F1E"/>
    <w:rsid w:val="00DE2B74"/>
    <w:rsid w:val="00DE5005"/>
    <w:rsid w:val="00DF00A2"/>
    <w:rsid w:val="00E06E3C"/>
    <w:rsid w:val="00E17575"/>
    <w:rsid w:val="00E21BFD"/>
    <w:rsid w:val="00E232F5"/>
    <w:rsid w:val="00E270C6"/>
    <w:rsid w:val="00E5500D"/>
    <w:rsid w:val="00E624DE"/>
    <w:rsid w:val="00E80EBC"/>
    <w:rsid w:val="00E83F41"/>
    <w:rsid w:val="00E97D42"/>
    <w:rsid w:val="00EA0422"/>
    <w:rsid w:val="00EA2440"/>
    <w:rsid w:val="00EA49D7"/>
    <w:rsid w:val="00EA7B71"/>
    <w:rsid w:val="00EB2134"/>
    <w:rsid w:val="00EB2DBE"/>
    <w:rsid w:val="00ED4A0F"/>
    <w:rsid w:val="00EE64C8"/>
    <w:rsid w:val="00EF2255"/>
    <w:rsid w:val="00EF780A"/>
    <w:rsid w:val="00F1569C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6D38"/>
    <w:rsid w:val="00F5727A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uiPriority w:val="1"/>
    <w:qFormat/>
    <w:rsid w:val="00E97D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2100000375" TargetMode="External"/><Relationship Id="rId13" Type="http://schemas.openxmlformats.org/officeDocument/2006/relationships/hyperlink" Target="https://adilet.zan.kz/rus/docs/P2100000375" TargetMode="External"/><Relationship Id="rId18" Type="http://schemas.openxmlformats.org/officeDocument/2006/relationships/hyperlink" Target="https://adilet.zan.kz/rus/docs/P2100000375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12" Type="http://schemas.openxmlformats.org/officeDocument/2006/relationships/hyperlink" Target="https://adilet.zan.kz/rus/docs/P2100000375" TargetMode="External"/><Relationship Id="rId1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P21000003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11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P2100000375" TargetMode="External"/><Relationship Id="rId10" Type="http://schemas.openxmlformats.org/officeDocument/2006/relationships/hyperlink" Target="https://adilet.zan.kz/rus/docs/P210000037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P2100000375" TargetMode="External"/><Relationship Id="rId14" Type="http://schemas.openxmlformats.org/officeDocument/2006/relationships/hyperlink" Target="https://adilet.zan.kz/rus/docs/P21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42D4C-5E52-49A9-A1A7-6E70165C1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3534</TotalTime>
  <Pages>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372</cp:revision>
  <cp:lastPrinted>2021-02-02T12:14:00Z</cp:lastPrinted>
  <dcterms:created xsi:type="dcterms:W3CDTF">2018-01-25T10:18:00Z</dcterms:created>
  <dcterms:modified xsi:type="dcterms:W3CDTF">2021-08-24T10:05:00Z</dcterms:modified>
</cp:coreProperties>
</file>